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3117B8" w14:textId="36E97C1E" w:rsidR="00F2411D" w:rsidRPr="00C961A7" w:rsidRDefault="007A7CD4" w:rsidP="00F2411D">
      <w:pPr>
        <w:spacing w:after="0"/>
        <w:ind w:left="1988" w:hanging="1988"/>
        <w:jc w:val="both"/>
        <w:rPr>
          <w:rFonts w:ascii="Arial" w:eastAsia="Batang" w:hAnsi="Arial" w:cs="Arial"/>
          <w:b/>
          <w:bCs/>
          <w:sz w:val="24"/>
          <w:szCs w:val="24"/>
          <w:lang w:val="de-DE"/>
        </w:rPr>
      </w:pPr>
      <w:r w:rsidRPr="00924E17">
        <w:rPr>
          <w:rFonts w:ascii="Arial" w:eastAsia="Batang" w:hAnsi="Arial" w:cs="Arial"/>
          <w:b/>
          <w:bCs/>
          <w:sz w:val="24"/>
          <w:szCs w:val="24"/>
          <w:lang w:val="de-DE"/>
        </w:rPr>
        <w:t>3GPP TSG RAN WG1 Meeting #1</w:t>
      </w:r>
      <w:r>
        <w:rPr>
          <w:rFonts w:ascii="Arial" w:eastAsia="Batang" w:hAnsi="Arial" w:cs="Arial"/>
          <w:b/>
          <w:bCs/>
          <w:sz w:val="24"/>
          <w:szCs w:val="24"/>
          <w:lang w:val="de-DE"/>
        </w:rPr>
        <w:t>1</w:t>
      </w:r>
      <w:r w:rsidR="0011745A">
        <w:rPr>
          <w:rFonts w:ascii="Arial" w:eastAsia="Batang" w:hAnsi="Arial" w:cs="Arial"/>
          <w:b/>
          <w:bCs/>
          <w:sz w:val="24"/>
          <w:szCs w:val="24"/>
          <w:lang w:val="de-DE"/>
        </w:rPr>
        <w:t>2</w:t>
      </w:r>
      <w:r w:rsidR="00F2411D" w:rsidRPr="00C961A7">
        <w:rPr>
          <w:rFonts w:ascii="Arial" w:eastAsia="Batang" w:hAnsi="Arial" w:cs="Arial"/>
          <w:b/>
          <w:bCs/>
          <w:sz w:val="24"/>
          <w:szCs w:val="24"/>
          <w:lang w:val="de-DE"/>
        </w:rPr>
        <w:tab/>
      </w:r>
      <w:r w:rsidR="00F2411D" w:rsidRPr="00C961A7">
        <w:rPr>
          <w:rFonts w:ascii="Arial" w:eastAsia="Batang" w:hAnsi="Arial" w:cs="Arial"/>
          <w:b/>
          <w:bCs/>
          <w:sz w:val="24"/>
          <w:szCs w:val="24"/>
          <w:lang w:val="de-DE"/>
        </w:rPr>
        <w:tab/>
      </w:r>
      <w:r w:rsidR="00F2411D" w:rsidRPr="00C961A7">
        <w:rPr>
          <w:rFonts w:ascii="Arial" w:eastAsia="Batang" w:hAnsi="Arial" w:cs="Arial"/>
          <w:b/>
          <w:bCs/>
          <w:sz w:val="24"/>
          <w:szCs w:val="24"/>
          <w:lang w:val="de-DE"/>
        </w:rPr>
        <w:tab/>
      </w:r>
      <w:r w:rsidR="00F2411D" w:rsidRPr="00C961A7">
        <w:rPr>
          <w:rFonts w:ascii="Arial" w:eastAsia="Batang" w:hAnsi="Arial" w:cs="Arial"/>
          <w:b/>
          <w:bCs/>
          <w:sz w:val="24"/>
          <w:szCs w:val="24"/>
          <w:lang w:val="de-DE"/>
        </w:rPr>
        <w:tab/>
      </w:r>
      <w:r w:rsidR="00F2411D" w:rsidRPr="00C961A7">
        <w:rPr>
          <w:rFonts w:ascii="Arial" w:eastAsia="Batang" w:hAnsi="Arial" w:cs="Arial"/>
          <w:b/>
          <w:bCs/>
          <w:sz w:val="24"/>
          <w:szCs w:val="24"/>
          <w:lang w:val="de-DE"/>
        </w:rPr>
        <w:tab/>
      </w:r>
      <w:r w:rsidR="00F2411D" w:rsidRPr="00C961A7">
        <w:rPr>
          <w:rFonts w:ascii="Arial" w:eastAsia="Batang" w:hAnsi="Arial" w:cs="Arial"/>
          <w:b/>
          <w:bCs/>
          <w:sz w:val="24"/>
          <w:szCs w:val="24"/>
          <w:lang w:val="de-DE"/>
        </w:rPr>
        <w:tab/>
      </w:r>
      <w:r w:rsidR="00F2411D" w:rsidRPr="00C961A7">
        <w:rPr>
          <w:rFonts w:ascii="Arial" w:eastAsia="Batang" w:hAnsi="Arial" w:cs="Arial"/>
          <w:b/>
          <w:bCs/>
          <w:sz w:val="24"/>
          <w:szCs w:val="24"/>
          <w:lang w:val="de-DE"/>
        </w:rPr>
        <w:tab/>
      </w:r>
      <w:r w:rsidR="00F2411D" w:rsidRPr="00C961A7">
        <w:rPr>
          <w:rFonts w:ascii="Arial" w:eastAsia="Batang" w:hAnsi="Arial" w:cs="Arial"/>
          <w:b/>
          <w:bCs/>
          <w:sz w:val="24"/>
          <w:szCs w:val="24"/>
          <w:lang w:val="de-DE"/>
        </w:rPr>
        <w:tab/>
      </w:r>
      <w:r w:rsidR="00F2411D" w:rsidRPr="00C961A7">
        <w:rPr>
          <w:rFonts w:ascii="Arial" w:eastAsia="Batang" w:hAnsi="Arial" w:cs="Arial"/>
          <w:b/>
          <w:bCs/>
          <w:sz w:val="24"/>
          <w:szCs w:val="24"/>
          <w:lang w:val="de-DE"/>
        </w:rPr>
        <w:tab/>
      </w:r>
      <w:r w:rsidR="00F2411D" w:rsidRPr="00C961A7">
        <w:rPr>
          <w:rFonts w:ascii="Arial" w:eastAsia="Batang" w:hAnsi="Arial" w:cs="Arial"/>
          <w:b/>
          <w:bCs/>
          <w:sz w:val="24"/>
          <w:szCs w:val="24"/>
          <w:lang w:val="de-DE"/>
        </w:rPr>
        <w:tab/>
      </w:r>
      <w:r w:rsidR="00F2411D" w:rsidRPr="00C961A7">
        <w:rPr>
          <w:rFonts w:ascii="Arial" w:eastAsia="Batang" w:hAnsi="Arial" w:cs="Arial"/>
          <w:b/>
          <w:bCs/>
          <w:sz w:val="24"/>
          <w:szCs w:val="24"/>
          <w:lang w:val="de-DE"/>
        </w:rPr>
        <w:tab/>
      </w:r>
      <w:r w:rsidR="00F2411D" w:rsidRPr="00C961A7">
        <w:rPr>
          <w:rFonts w:ascii="Arial" w:eastAsia="Batang" w:hAnsi="Arial" w:cs="Arial"/>
          <w:b/>
          <w:bCs/>
          <w:sz w:val="24"/>
          <w:szCs w:val="24"/>
          <w:lang w:val="de-DE"/>
        </w:rPr>
        <w:tab/>
        <w:t xml:space="preserve">      </w:t>
      </w:r>
      <w:r w:rsidR="00F809B3">
        <w:rPr>
          <w:rFonts w:ascii="Arial" w:eastAsia="Batang" w:hAnsi="Arial" w:cs="Arial"/>
          <w:b/>
          <w:bCs/>
          <w:sz w:val="24"/>
          <w:szCs w:val="24"/>
          <w:lang w:val="de-DE"/>
        </w:rPr>
        <w:t xml:space="preserve">             </w:t>
      </w:r>
      <w:r w:rsidR="00A4262E">
        <w:rPr>
          <w:rFonts w:ascii="Arial" w:eastAsia="Batang" w:hAnsi="Arial" w:cs="Arial"/>
          <w:b/>
          <w:bCs/>
          <w:sz w:val="24"/>
          <w:szCs w:val="24"/>
          <w:lang w:val="de-DE"/>
        </w:rPr>
        <w:t xml:space="preserve"> </w:t>
      </w:r>
      <w:r w:rsidR="009D7479" w:rsidRPr="0047577E">
        <w:rPr>
          <w:rFonts w:ascii="Arial" w:eastAsia="Batang" w:hAnsi="Arial" w:cs="Arial"/>
          <w:b/>
          <w:bCs/>
          <w:sz w:val="24"/>
          <w:szCs w:val="24"/>
          <w:lang w:val="de-DE"/>
        </w:rPr>
        <w:t>R1-</w:t>
      </w:r>
      <w:r w:rsidR="00AF7D61" w:rsidRPr="0047577E">
        <w:rPr>
          <w:rFonts w:ascii="Arial" w:eastAsia="Batang" w:hAnsi="Arial" w:cs="Arial"/>
          <w:b/>
          <w:bCs/>
          <w:sz w:val="24"/>
          <w:szCs w:val="24"/>
          <w:lang w:val="de-DE"/>
        </w:rPr>
        <w:t>2300</w:t>
      </w:r>
      <w:r w:rsidR="00A44223" w:rsidRPr="0047577E">
        <w:rPr>
          <w:rFonts w:ascii="Arial" w:eastAsia="Batang" w:hAnsi="Arial" w:cs="Arial"/>
          <w:b/>
          <w:bCs/>
          <w:sz w:val="24"/>
          <w:szCs w:val="24"/>
          <w:lang w:val="de-DE"/>
        </w:rPr>
        <w:t>956</w:t>
      </w:r>
    </w:p>
    <w:p w14:paraId="03224AA2" w14:textId="4DEDC452" w:rsidR="00374173" w:rsidRDefault="00134BF9" w:rsidP="00C933B5">
      <w:pPr>
        <w:spacing w:after="0"/>
        <w:ind w:left="1988" w:hanging="1988"/>
        <w:jc w:val="both"/>
        <w:rPr>
          <w:rFonts w:ascii="Arial" w:hAnsi="Arial" w:cs="Arial"/>
          <w:b/>
          <w:sz w:val="24"/>
          <w:szCs w:val="24"/>
        </w:rPr>
      </w:pPr>
      <w:r w:rsidRPr="00134BF9">
        <w:rPr>
          <w:rFonts w:ascii="Arial" w:eastAsia="Batang" w:hAnsi="Arial" w:cs="Arial"/>
          <w:b/>
          <w:bCs/>
          <w:sz w:val="24"/>
          <w:szCs w:val="24"/>
          <w:lang w:val="de-DE"/>
        </w:rPr>
        <w:t>Athens, Greece, February 27</w:t>
      </w:r>
      <w:r w:rsidRPr="004E1AE2">
        <w:rPr>
          <w:rFonts w:ascii="Arial" w:eastAsia="Batang" w:hAnsi="Arial" w:cs="Arial"/>
          <w:b/>
          <w:bCs/>
          <w:sz w:val="24"/>
          <w:szCs w:val="24"/>
          <w:vertAlign w:val="superscript"/>
          <w:lang w:val="de-DE"/>
        </w:rPr>
        <w:t>th</w:t>
      </w:r>
      <w:r w:rsidRPr="00134BF9">
        <w:rPr>
          <w:rFonts w:ascii="Arial" w:eastAsia="Batang" w:hAnsi="Arial" w:cs="Arial"/>
          <w:b/>
          <w:bCs/>
          <w:sz w:val="24"/>
          <w:szCs w:val="24"/>
          <w:lang w:val="de-DE"/>
        </w:rPr>
        <w:t xml:space="preserve"> – March 3</w:t>
      </w:r>
      <w:r w:rsidRPr="004E1AE2">
        <w:rPr>
          <w:rFonts w:ascii="Arial" w:eastAsia="Batang" w:hAnsi="Arial" w:cs="Arial"/>
          <w:b/>
          <w:bCs/>
          <w:sz w:val="24"/>
          <w:szCs w:val="24"/>
          <w:vertAlign w:val="superscript"/>
          <w:lang w:val="de-DE"/>
        </w:rPr>
        <w:t>rd</w:t>
      </w:r>
      <w:r w:rsidRPr="00134BF9">
        <w:rPr>
          <w:rFonts w:ascii="Arial" w:eastAsia="Batang" w:hAnsi="Arial" w:cs="Arial"/>
          <w:b/>
          <w:bCs/>
          <w:sz w:val="24"/>
          <w:szCs w:val="24"/>
          <w:lang w:val="de-DE"/>
        </w:rPr>
        <w:t>, 2023</w:t>
      </w:r>
    </w:p>
    <w:p w14:paraId="22999BA6" w14:textId="77777777" w:rsidR="00134BF9" w:rsidRDefault="00134BF9" w:rsidP="00C933B5">
      <w:pPr>
        <w:spacing w:after="0"/>
        <w:ind w:left="1988" w:hanging="1988"/>
        <w:jc w:val="both"/>
        <w:rPr>
          <w:rFonts w:ascii="Arial" w:hAnsi="Arial" w:cs="Arial"/>
          <w:b/>
          <w:sz w:val="24"/>
          <w:szCs w:val="24"/>
        </w:rPr>
      </w:pPr>
    </w:p>
    <w:p w14:paraId="67708302" w14:textId="35914F3D" w:rsidR="00C933B5" w:rsidRPr="0057451B" w:rsidRDefault="00C933B5" w:rsidP="00C933B5">
      <w:pPr>
        <w:spacing w:after="0"/>
        <w:ind w:left="1988" w:hanging="1988"/>
        <w:jc w:val="both"/>
        <w:rPr>
          <w:rFonts w:ascii="Arial" w:hAnsi="Arial" w:cs="Arial"/>
          <w:b/>
          <w:sz w:val="24"/>
          <w:szCs w:val="24"/>
        </w:rPr>
      </w:pPr>
      <w:r w:rsidRPr="0057451B">
        <w:rPr>
          <w:rFonts w:ascii="Arial" w:hAnsi="Arial" w:cs="Arial"/>
          <w:b/>
          <w:sz w:val="24"/>
          <w:szCs w:val="24"/>
        </w:rPr>
        <w:t xml:space="preserve">Source: </w:t>
      </w:r>
      <w:r w:rsidRPr="0057451B">
        <w:rPr>
          <w:rFonts w:ascii="Arial" w:hAnsi="Arial" w:cs="Arial"/>
          <w:b/>
          <w:sz w:val="24"/>
          <w:szCs w:val="24"/>
        </w:rPr>
        <w:tab/>
        <w:t>Intel Corporation</w:t>
      </w:r>
    </w:p>
    <w:p w14:paraId="625ED2C5" w14:textId="1EBB296A" w:rsidR="00C933B5" w:rsidRPr="0057451B" w:rsidRDefault="00C933B5" w:rsidP="00C933B5">
      <w:pPr>
        <w:spacing w:after="0"/>
        <w:ind w:left="1988" w:hanging="1988"/>
        <w:jc w:val="both"/>
        <w:rPr>
          <w:rFonts w:ascii="Arial" w:hAnsi="Arial" w:cs="Arial"/>
          <w:b/>
          <w:sz w:val="24"/>
          <w:szCs w:val="24"/>
        </w:rPr>
      </w:pPr>
      <w:r w:rsidRPr="0057451B">
        <w:rPr>
          <w:rFonts w:ascii="Arial" w:hAnsi="Arial" w:cs="Arial"/>
          <w:b/>
          <w:sz w:val="24"/>
          <w:szCs w:val="24"/>
        </w:rPr>
        <w:t>Title:</w:t>
      </w:r>
      <w:r w:rsidRPr="0057451B">
        <w:rPr>
          <w:rFonts w:ascii="Arial" w:hAnsi="Arial" w:cs="Arial"/>
          <w:b/>
          <w:sz w:val="24"/>
          <w:szCs w:val="24"/>
        </w:rPr>
        <w:tab/>
      </w:r>
      <w:r w:rsidR="00E950A3" w:rsidRPr="00E950A3">
        <w:rPr>
          <w:rFonts w:ascii="Arial" w:hAnsi="Arial" w:cs="Arial"/>
          <w:b/>
          <w:sz w:val="24"/>
          <w:szCs w:val="24"/>
        </w:rPr>
        <w:t xml:space="preserve">On </w:t>
      </w:r>
      <w:r w:rsidR="00134BF9">
        <w:rPr>
          <w:rFonts w:ascii="Arial" w:hAnsi="Arial" w:cs="Arial"/>
          <w:b/>
          <w:sz w:val="24"/>
          <w:szCs w:val="24"/>
        </w:rPr>
        <w:t>support of LPHAP</w:t>
      </w:r>
    </w:p>
    <w:p w14:paraId="6AC8B0BF" w14:textId="42C9A309" w:rsidR="00C933B5" w:rsidRPr="0057451B" w:rsidRDefault="00C933B5" w:rsidP="00C933B5">
      <w:pPr>
        <w:spacing w:after="0"/>
        <w:ind w:left="1988" w:hanging="1988"/>
        <w:jc w:val="both"/>
        <w:rPr>
          <w:rFonts w:ascii="Arial" w:hAnsi="Arial" w:cs="Arial"/>
          <w:b/>
          <w:sz w:val="24"/>
          <w:szCs w:val="24"/>
        </w:rPr>
      </w:pPr>
      <w:r w:rsidRPr="0057451B">
        <w:rPr>
          <w:rFonts w:ascii="Arial" w:hAnsi="Arial" w:cs="Arial"/>
          <w:b/>
          <w:sz w:val="24"/>
          <w:szCs w:val="24"/>
        </w:rPr>
        <w:t>Agenda item:</w:t>
      </w:r>
      <w:r w:rsidRPr="0057451B">
        <w:rPr>
          <w:rFonts w:ascii="Arial" w:hAnsi="Arial" w:cs="Arial"/>
          <w:b/>
          <w:sz w:val="24"/>
          <w:szCs w:val="24"/>
        </w:rPr>
        <w:tab/>
      </w:r>
      <w:r w:rsidR="00E9150B" w:rsidRPr="0057451B">
        <w:rPr>
          <w:rFonts w:ascii="Arial" w:hAnsi="Arial" w:cs="Arial"/>
          <w:b/>
          <w:sz w:val="24"/>
          <w:szCs w:val="24"/>
        </w:rPr>
        <w:t>9.5.3</w:t>
      </w:r>
    </w:p>
    <w:p w14:paraId="30317FC8" w14:textId="77777777" w:rsidR="00672D10" w:rsidRPr="0057451B" w:rsidRDefault="00C933B5" w:rsidP="00C933B5">
      <w:pPr>
        <w:spacing w:after="0"/>
        <w:ind w:left="1988" w:hanging="1988"/>
        <w:jc w:val="both"/>
        <w:rPr>
          <w:rFonts w:ascii="Arial" w:hAnsi="Arial" w:cs="Arial"/>
          <w:b/>
          <w:sz w:val="24"/>
        </w:rPr>
      </w:pPr>
      <w:r w:rsidRPr="0057451B">
        <w:rPr>
          <w:rFonts w:ascii="Arial" w:hAnsi="Arial" w:cs="Arial"/>
          <w:b/>
          <w:sz w:val="24"/>
          <w:szCs w:val="24"/>
        </w:rPr>
        <w:t>Document for:</w:t>
      </w:r>
      <w:r w:rsidRPr="0057451B">
        <w:rPr>
          <w:rFonts w:ascii="Arial" w:hAnsi="Arial" w:cs="Arial"/>
          <w:b/>
          <w:sz w:val="24"/>
          <w:szCs w:val="24"/>
        </w:rPr>
        <w:tab/>
        <w:t>Discussion and Decision</w:t>
      </w:r>
    </w:p>
    <w:p w14:paraId="75FFE0D0" w14:textId="77777777" w:rsidR="00DE588B" w:rsidRPr="0057451B" w:rsidRDefault="00DE588B" w:rsidP="00DE588B">
      <w:pPr>
        <w:pStyle w:val="Heading1"/>
        <w:textAlignment w:val="auto"/>
        <w:rPr>
          <w:lang w:val="en-US"/>
        </w:rPr>
      </w:pPr>
      <w:bookmarkStart w:id="0" w:name="_Ref506539118"/>
      <w:r w:rsidRPr="0057451B">
        <w:rPr>
          <w:lang w:val="en-US"/>
        </w:rPr>
        <w:t>Introduction</w:t>
      </w:r>
      <w:bookmarkEnd w:id="0"/>
    </w:p>
    <w:p w14:paraId="688E3032" w14:textId="0DC2341F" w:rsidR="001A5EF4" w:rsidRDefault="001A5EF4" w:rsidP="001A5EF4">
      <w:pPr>
        <w:pStyle w:val="BodyText"/>
        <w:spacing w:before="120"/>
        <w:rPr>
          <w:lang w:val="en-US" w:eastAsia="zh-CN"/>
        </w:rPr>
      </w:pPr>
      <w:r w:rsidRPr="00792257">
        <w:rPr>
          <w:lang w:val="en-US" w:eastAsia="zh-CN"/>
        </w:rPr>
        <w:t xml:space="preserve">At the </w:t>
      </w:r>
      <w:r w:rsidR="007477C3">
        <w:rPr>
          <w:lang w:val="en-US" w:eastAsia="zh-CN"/>
        </w:rPr>
        <w:t>RAN</w:t>
      </w:r>
      <w:r w:rsidR="00DE26EB">
        <w:rPr>
          <w:lang w:val="en-US" w:eastAsia="zh-CN"/>
        </w:rPr>
        <w:t>P # 98</w:t>
      </w:r>
      <w:r w:rsidR="006D5BFB">
        <w:rPr>
          <w:lang w:val="en-US" w:eastAsia="zh-CN"/>
        </w:rPr>
        <w:t>-e</w:t>
      </w:r>
      <w:r w:rsidRPr="00792257">
        <w:rPr>
          <w:lang w:val="en-US" w:eastAsia="zh-CN"/>
        </w:rPr>
        <w:t xml:space="preserve"> meeting, </w:t>
      </w:r>
      <w:r w:rsidR="00DE26EB">
        <w:rPr>
          <w:lang w:val="en-US" w:eastAsia="zh-CN"/>
        </w:rPr>
        <w:t xml:space="preserve">Rel-18 WID </w:t>
      </w:r>
      <w:r w:rsidR="0003169B">
        <w:rPr>
          <w:lang w:val="en-US" w:eastAsia="zh-CN"/>
        </w:rPr>
        <w:t xml:space="preserve">on the support of enhanced positioning was agreed where </w:t>
      </w:r>
      <w:r w:rsidRPr="00792257">
        <w:rPr>
          <w:lang w:val="en-US" w:eastAsia="zh-CN"/>
        </w:rPr>
        <w:t xml:space="preserve">the following </w:t>
      </w:r>
      <w:r w:rsidR="0003169B">
        <w:rPr>
          <w:lang w:val="en-US" w:eastAsia="zh-CN"/>
        </w:rPr>
        <w:t>objectives were captured with regards to</w:t>
      </w:r>
      <w:r>
        <w:rPr>
          <w:lang w:val="en-US" w:eastAsia="zh-CN"/>
        </w:rPr>
        <w:t xml:space="preserve"> LPHAP device </w:t>
      </w:r>
      <w:r>
        <w:rPr>
          <w:lang w:val="en-US" w:eastAsia="zh-CN"/>
        </w:rPr>
        <w:fldChar w:fldCharType="begin"/>
      </w:r>
      <w:r>
        <w:rPr>
          <w:lang w:val="en-US" w:eastAsia="zh-CN"/>
        </w:rPr>
        <w:instrText xml:space="preserve"> REF _Ref64378400 \r \h </w:instrText>
      </w:r>
      <w:r>
        <w:rPr>
          <w:lang w:val="en-US" w:eastAsia="zh-CN"/>
        </w:rPr>
      </w:r>
      <w:r>
        <w:rPr>
          <w:lang w:val="en-US" w:eastAsia="zh-CN"/>
        </w:rPr>
        <w:fldChar w:fldCharType="separate"/>
      </w:r>
      <w:r>
        <w:rPr>
          <w:lang w:val="en-US" w:eastAsia="zh-CN"/>
        </w:rPr>
        <w:t>[1]</w:t>
      </w:r>
      <w:r>
        <w:rPr>
          <w:lang w:val="en-US" w:eastAsia="zh-CN"/>
        </w:rPr>
        <w:fldChar w:fldCharType="end"/>
      </w:r>
      <w:r w:rsidRPr="000D2D11">
        <w:rPr>
          <w:lang w:val="en-US" w:eastAsia="zh-CN"/>
        </w:rPr>
        <w:t>:</w:t>
      </w:r>
    </w:p>
    <w:tbl>
      <w:tblPr>
        <w:tblStyle w:val="TableGrid"/>
        <w:tblW w:w="0" w:type="auto"/>
        <w:tblLook w:val="04A0" w:firstRow="1" w:lastRow="0" w:firstColumn="1" w:lastColumn="0" w:noHBand="0" w:noVBand="1"/>
      </w:tblPr>
      <w:tblGrid>
        <w:gridCol w:w="9962"/>
      </w:tblGrid>
      <w:tr w:rsidR="00410FC9" w14:paraId="26E6EC41" w14:textId="77777777" w:rsidTr="00410FC9">
        <w:tc>
          <w:tcPr>
            <w:tcW w:w="9962" w:type="dxa"/>
          </w:tcPr>
          <w:p w14:paraId="69C97812" w14:textId="77777777" w:rsidR="0030363F" w:rsidRPr="00077148" w:rsidRDefault="0030363F">
            <w:pPr>
              <w:numPr>
                <w:ilvl w:val="0"/>
                <w:numId w:val="8"/>
              </w:numPr>
              <w:overflowPunct/>
              <w:autoSpaceDE/>
              <w:autoSpaceDN/>
              <w:adjustRightInd/>
              <w:spacing w:after="0"/>
              <w:textAlignment w:val="auto"/>
              <w:rPr>
                <w:rFonts w:eastAsia="MS Mincho"/>
                <w:lang w:eastAsia="ko-KR"/>
              </w:rPr>
            </w:pPr>
            <w:r w:rsidRPr="00077148">
              <w:rPr>
                <w:rFonts w:eastAsia="MS Mincho"/>
                <w:lang w:eastAsia="ko-KR"/>
              </w:rPr>
              <w:t>Specify enhancements for enabling LPHAP use-case</w:t>
            </w:r>
            <w:r>
              <w:rPr>
                <w:rFonts w:eastAsia="MS Mincho"/>
                <w:lang w:eastAsia="ko-KR"/>
              </w:rPr>
              <w:t xml:space="preserve"> 6</w:t>
            </w:r>
            <w:r w:rsidRPr="00077148">
              <w:rPr>
                <w:rFonts w:eastAsia="MS Mincho"/>
                <w:lang w:eastAsia="ko-KR"/>
              </w:rPr>
              <w:t xml:space="preserve"> as defined in TS 22.104 including:</w:t>
            </w:r>
          </w:p>
          <w:p w14:paraId="711027E6" w14:textId="77777777" w:rsidR="0030363F" w:rsidRDefault="0030363F">
            <w:pPr>
              <w:numPr>
                <w:ilvl w:val="1"/>
                <w:numId w:val="8"/>
              </w:numPr>
              <w:overflowPunct/>
              <w:autoSpaceDE/>
              <w:autoSpaceDN/>
              <w:adjustRightInd/>
              <w:spacing w:after="0"/>
              <w:textAlignment w:val="auto"/>
              <w:rPr>
                <w:rFonts w:eastAsia="MS Mincho"/>
                <w:lang w:eastAsia="ko-KR"/>
              </w:rPr>
            </w:pPr>
            <w:r w:rsidRPr="00077148">
              <w:rPr>
                <w:lang w:eastAsia="ko-KR"/>
              </w:rPr>
              <w:t xml:space="preserve">Extending </w:t>
            </w:r>
            <w:r>
              <w:rPr>
                <w:lang w:eastAsia="ko-KR"/>
              </w:rPr>
              <w:t>e</w:t>
            </w:r>
            <w:r w:rsidRPr="00077148">
              <w:rPr>
                <w:lang w:eastAsia="ko-KR"/>
              </w:rPr>
              <w:t xml:space="preserve">DRX cycle beyond 10.24s </w:t>
            </w:r>
            <w:r w:rsidRPr="00E11145">
              <w:rPr>
                <w:lang w:eastAsia="ko-KR"/>
              </w:rPr>
              <w:t>in RRC_INACTIVE state</w:t>
            </w:r>
            <w:r>
              <w:rPr>
                <w:lang w:eastAsia="ko-KR"/>
              </w:rPr>
              <w:t xml:space="preserve"> </w:t>
            </w:r>
            <w:r w:rsidRPr="00077148">
              <w:rPr>
                <w:lang w:eastAsia="ko-KR"/>
              </w:rPr>
              <w:t>towards meeting the battery life requirement for LPHAP [RAN2, RAN3</w:t>
            </w:r>
            <w:r>
              <w:rPr>
                <w:lang w:eastAsia="ko-KR"/>
              </w:rPr>
              <w:t xml:space="preserve">, </w:t>
            </w:r>
            <w:r w:rsidRPr="00AC7FF8">
              <w:rPr>
                <w:lang w:eastAsia="ko-KR"/>
              </w:rPr>
              <w:t>RAN4</w:t>
            </w:r>
            <w:r w:rsidRPr="00077148">
              <w:rPr>
                <w:lang w:eastAsia="ko-KR"/>
              </w:rPr>
              <w:t>]</w:t>
            </w:r>
          </w:p>
          <w:p w14:paraId="13D788D6" w14:textId="77777777" w:rsidR="0030363F" w:rsidRDefault="0030363F">
            <w:pPr>
              <w:numPr>
                <w:ilvl w:val="2"/>
                <w:numId w:val="8"/>
              </w:numPr>
              <w:overflowPunct/>
              <w:autoSpaceDE/>
              <w:autoSpaceDN/>
              <w:adjustRightInd/>
              <w:spacing w:after="0"/>
              <w:textAlignment w:val="auto"/>
              <w:rPr>
                <w:rFonts w:eastAsia="MS Mincho"/>
                <w:lang w:eastAsia="ko-KR"/>
              </w:rPr>
            </w:pPr>
            <w:r w:rsidRPr="00CA50E9">
              <w:rPr>
                <w:rFonts w:eastAsia="MS Mincho"/>
                <w:lang w:eastAsia="ko-KR"/>
              </w:rPr>
              <w:t>Positioning-specific enhancement for eDRX cycle beyond 10.24s to be defined as part of Rel-18 WI on expanded and improved NR positioning.</w:t>
            </w:r>
          </w:p>
          <w:p w14:paraId="4EA92AF8" w14:textId="77777777" w:rsidR="0030363F" w:rsidRPr="00791A88" w:rsidRDefault="0030363F">
            <w:pPr>
              <w:numPr>
                <w:ilvl w:val="3"/>
                <w:numId w:val="8"/>
              </w:numPr>
              <w:overflowPunct/>
              <w:autoSpaceDE/>
              <w:autoSpaceDN/>
              <w:adjustRightInd/>
              <w:spacing w:after="0"/>
              <w:textAlignment w:val="auto"/>
              <w:rPr>
                <w:rFonts w:eastAsia="MS Mincho"/>
                <w:lang w:eastAsia="ko-KR"/>
              </w:rPr>
            </w:pPr>
            <w:r w:rsidRPr="00CA50E9">
              <w:rPr>
                <w:rFonts w:eastAsia="MS Mincho"/>
                <w:lang w:eastAsia="ko-KR"/>
              </w:rPr>
              <w:t>NOTE: Work on this objective should be coordinated with that in Rel-18 WI on eRedCap. Towards this, the feature of extending eDRX cycle beyond 10.24s should be defined as part of Rel-18 WI on eRedCap.</w:t>
            </w:r>
          </w:p>
          <w:p w14:paraId="4AE252E5" w14:textId="77777777" w:rsidR="0030363F" w:rsidRPr="00E11145" w:rsidRDefault="0030363F">
            <w:pPr>
              <w:numPr>
                <w:ilvl w:val="2"/>
                <w:numId w:val="8"/>
              </w:numPr>
              <w:overflowPunct/>
              <w:autoSpaceDE/>
              <w:autoSpaceDN/>
              <w:adjustRightInd/>
              <w:spacing w:after="0" w:line="276" w:lineRule="auto"/>
              <w:textAlignment w:val="auto"/>
              <w:rPr>
                <w:rFonts w:eastAsia="MS Mincho"/>
                <w:lang w:eastAsia="ko-KR"/>
              </w:rPr>
            </w:pPr>
            <w:r w:rsidRPr="00E11145">
              <w:rPr>
                <w:rFonts w:eastAsia="MS Mincho"/>
                <w:lang w:eastAsia="ko-KR"/>
              </w:rPr>
              <w:t>NOTE: Inputs from RAN1 as necessary may be facilitated via LSs</w:t>
            </w:r>
          </w:p>
          <w:p w14:paraId="6792FD1F" w14:textId="77777777" w:rsidR="0030363F" w:rsidRPr="00A75785" w:rsidRDefault="0030363F">
            <w:pPr>
              <w:numPr>
                <w:ilvl w:val="1"/>
                <w:numId w:val="8"/>
              </w:numPr>
              <w:overflowPunct/>
              <w:autoSpaceDE/>
              <w:autoSpaceDN/>
              <w:adjustRightInd/>
              <w:spacing w:after="0"/>
              <w:textAlignment w:val="auto"/>
              <w:rPr>
                <w:rFonts w:eastAsia="MS Mincho"/>
                <w:lang w:eastAsia="ko-KR"/>
              </w:rPr>
            </w:pPr>
            <w:r w:rsidRPr="00A75785">
              <w:rPr>
                <w:lang w:eastAsia="ko-KR"/>
              </w:rPr>
              <w:t xml:space="preserve">For UL and DL+UL positioning for UEs in RRC_INACTIVE state, specify </w:t>
            </w:r>
            <w:r>
              <w:rPr>
                <w:lang w:eastAsia="ko-KR"/>
              </w:rPr>
              <w:t xml:space="preserve">SRS configuration </w:t>
            </w:r>
            <w:r w:rsidRPr="00A75785">
              <w:rPr>
                <w:lang w:eastAsia="ko-KR"/>
              </w:rPr>
              <w:t xml:space="preserve">enhancements </w:t>
            </w:r>
            <w:r>
              <w:rPr>
                <w:lang w:eastAsia="ko-KR"/>
              </w:rPr>
              <w:t xml:space="preserve">based on SRS positioning validity area </w:t>
            </w:r>
            <w:r w:rsidRPr="00A75785">
              <w:rPr>
                <w:lang w:eastAsia="ko-KR"/>
              </w:rPr>
              <w:t>to avoid frequent RRC connection for SRS (re)configuration [RAN2, RAN1, RAN3].</w:t>
            </w:r>
          </w:p>
          <w:p w14:paraId="0D05779D" w14:textId="77777777" w:rsidR="0030363F" w:rsidRPr="00A75785" w:rsidRDefault="0030363F">
            <w:pPr>
              <w:numPr>
                <w:ilvl w:val="2"/>
                <w:numId w:val="8"/>
              </w:numPr>
              <w:overflowPunct/>
              <w:autoSpaceDE/>
              <w:autoSpaceDN/>
              <w:adjustRightInd/>
              <w:spacing w:after="0"/>
              <w:textAlignment w:val="auto"/>
              <w:rPr>
                <w:rFonts w:eastAsia="MS Mincho"/>
                <w:lang w:eastAsia="ko-KR"/>
              </w:rPr>
            </w:pPr>
            <w:r w:rsidRPr="00A75785">
              <w:rPr>
                <w:rFonts w:eastAsia="MS Mincho"/>
                <w:lang w:eastAsia="ko-KR"/>
              </w:rPr>
              <w:t>SRS for positioning configurations in multiple cells</w:t>
            </w:r>
            <w:r w:rsidRPr="00A75785">
              <w:rPr>
                <w:rFonts w:eastAsia="DengXian"/>
                <w:lang w:eastAsia="zh-CN"/>
              </w:rPr>
              <w:t xml:space="preserve"> [RAN2</w:t>
            </w:r>
            <w:r>
              <w:rPr>
                <w:rFonts w:eastAsia="DengXian"/>
                <w:lang w:eastAsia="zh-CN"/>
              </w:rPr>
              <w:t>, RAN1</w:t>
            </w:r>
            <w:r w:rsidRPr="00A75785">
              <w:rPr>
                <w:rFonts w:eastAsia="DengXian"/>
                <w:lang w:eastAsia="zh-CN"/>
              </w:rPr>
              <w:t>]</w:t>
            </w:r>
            <w:r w:rsidRPr="00A75785">
              <w:rPr>
                <w:rFonts w:eastAsia="MS Mincho"/>
                <w:lang w:eastAsia="ko-KR"/>
              </w:rPr>
              <w:t xml:space="preserve">. </w:t>
            </w:r>
          </w:p>
          <w:p w14:paraId="25CA8459" w14:textId="77777777" w:rsidR="0030363F" w:rsidRPr="00A75785" w:rsidRDefault="0030363F">
            <w:pPr>
              <w:numPr>
                <w:ilvl w:val="3"/>
                <w:numId w:val="8"/>
              </w:numPr>
              <w:overflowPunct/>
              <w:autoSpaceDE/>
              <w:autoSpaceDN/>
              <w:adjustRightInd/>
              <w:spacing w:after="0"/>
              <w:textAlignment w:val="auto"/>
              <w:rPr>
                <w:rFonts w:eastAsia="MS Mincho"/>
                <w:lang w:eastAsia="ko-KR"/>
              </w:rPr>
            </w:pPr>
            <w:r w:rsidRPr="00A75785">
              <w:rPr>
                <w:rFonts w:eastAsia="MS Mincho"/>
                <w:lang w:eastAsia="ko-KR"/>
              </w:rPr>
              <w:t>Note: Details including issues such as interference, timing advance, spatial relation information, pathloss reference and common SRS parameters across multiple cells can be further discussed during normative work.</w:t>
            </w:r>
          </w:p>
          <w:p w14:paraId="65441AA7" w14:textId="77777777" w:rsidR="0030363F" w:rsidRPr="00A75785" w:rsidRDefault="0030363F">
            <w:pPr>
              <w:numPr>
                <w:ilvl w:val="2"/>
                <w:numId w:val="8"/>
              </w:numPr>
              <w:overflowPunct/>
              <w:autoSpaceDE/>
              <w:autoSpaceDN/>
              <w:adjustRightInd/>
              <w:spacing w:after="0"/>
              <w:textAlignment w:val="auto"/>
              <w:rPr>
                <w:rFonts w:eastAsia="MS Mincho"/>
                <w:lang w:eastAsia="ko-KR"/>
              </w:rPr>
            </w:pPr>
            <w:r w:rsidRPr="00A75785">
              <w:rPr>
                <w:rFonts w:eastAsia="MS Mincho"/>
                <w:lang w:eastAsia="ko-KR"/>
              </w:rPr>
              <w:t>Pre-configuration of one or multiple SRS for positioning configurations</w:t>
            </w:r>
            <w:r w:rsidRPr="00A75785">
              <w:rPr>
                <w:rFonts w:eastAsia="DengXian"/>
                <w:lang w:eastAsia="zh-CN"/>
              </w:rPr>
              <w:t xml:space="preserve"> [RAN2, RAN3]</w:t>
            </w:r>
            <w:r w:rsidRPr="00A75785">
              <w:rPr>
                <w:rFonts w:eastAsia="MS Mincho"/>
                <w:lang w:eastAsia="ko-KR"/>
              </w:rPr>
              <w:t>.</w:t>
            </w:r>
          </w:p>
          <w:p w14:paraId="00BF6E16" w14:textId="77777777" w:rsidR="0030363F" w:rsidRPr="00A75785" w:rsidRDefault="0030363F">
            <w:pPr>
              <w:numPr>
                <w:ilvl w:val="2"/>
                <w:numId w:val="8"/>
              </w:numPr>
              <w:overflowPunct/>
              <w:autoSpaceDE/>
              <w:autoSpaceDN/>
              <w:adjustRightInd/>
              <w:spacing w:after="0"/>
              <w:textAlignment w:val="auto"/>
              <w:rPr>
                <w:rFonts w:eastAsia="MS Mincho"/>
                <w:lang w:eastAsia="ko-KR"/>
              </w:rPr>
            </w:pPr>
            <w:bookmarkStart w:id="1" w:name="_Hlk122087734"/>
            <w:r w:rsidRPr="00A75785">
              <w:rPr>
                <w:rFonts w:eastAsia="MS Mincho"/>
                <w:lang w:eastAsia="ko-KR"/>
              </w:rPr>
              <w:t xml:space="preserve">SRS for positioning </w:t>
            </w:r>
            <w:r w:rsidRPr="00CA0168" w:rsidDel="002E6B2E">
              <w:rPr>
                <w:rFonts w:eastAsia="MS Mincho"/>
                <w:lang w:eastAsia="ko-KR"/>
              </w:rPr>
              <w:t>activation</w:t>
            </w:r>
            <w:r w:rsidRPr="00A75785" w:rsidDel="002E6B2E">
              <w:rPr>
                <w:rFonts w:eastAsia="MS Mincho"/>
                <w:lang w:eastAsia="ko-KR"/>
              </w:rPr>
              <w:t>/</w:t>
            </w:r>
            <w:r w:rsidRPr="00A75785">
              <w:rPr>
                <w:rFonts w:eastAsia="MS Mincho"/>
                <w:lang w:eastAsia="ko-KR"/>
              </w:rPr>
              <w:t xml:space="preserve">request procedure(s) </w:t>
            </w:r>
            <w:bookmarkEnd w:id="1"/>
            <w:r w:rsidRPr="00A75785">
              <w:rPr>
                <w:rFonts w:eastAsia="MS Mincho"/>
                <w:lang w:eastAsia="ko-KR"/>
              </w:rPr>
              <w:t>[RAN2</w:t>
            </w:r>
            <w:r>
              <w:rPr>
                <w:rFonts w:eastAsia="MS Mincho"/>
                <w:lang w:eastAsia="ko-KR"/>
              </w:rPr>
              <w:t>, RAN1</w:t>
            </w:r>
            <w:r w:rsidRPr="00A75785">
              <w:rPr>
                <w:rFonts w:eastAsia="MS Mincho"/>
                <w:lang w:eastAsia="ko-KR"/>
              </w:rPr>
              <w:t>].</w:t>
            </w:r>
          </w:p>
          <w:p w14:paraId="4AEEE74E" w14:textId="77777777" w:rsidR="0030363F" w:rsidRPr="00A75785" w:rsidRDefault="0030363F">
            <w:pPr>
              <w:numPr>
                <w:ilvl w:val="1"/>
                <w:numId w:val="8"/>
              </w:numPr>
              <w:overflowPunct/>
              <w:autoSpaceDE/>
              <w:autoSpaceDN/>
              <w:adjustRightInd/>
              <w:spacing w:after="0"/>
              <w:textAlignment w:val="auto"/>
              <w:rPr>
                <w:rFonts w:eastAsia="MS Mincho"/>
                <w:lang w:eastAsia="ko-KR"/>
              </w:rPr>
            </w:pPr>
            <w:r w:rsidRPr="00A75785">
              <w:rPr>
                <w:rFonts w:eastAsia="MS Mincho"/>
                <w:lang w:eastAsia="ko-KR"/>
              </w:rPr>
              <w:t>Specify solutions for DL PRS measurements for a UE in RRC_IDLE state and reporting of the measurements in RRC_CONNECTED state [RAN2].</w:t>
            </w:r>
          </w:p>
          <w:p w14:paraId="4A2C86B6" w14:textId="77777777" w:rsidR="0030363F" w:rsidRPr="00A75785" w:rsidRDefault="0030363F">
            <w:pPr>
              <w:numPr>
                <w:ilvl w:val="1"/>
                <w:numId w:val="8"/>
              </w:numPr>
              <w:overflowPunct/>
              <w:autoSpaceDE/>
              <w:autoSpaceDN/>
              <w:adjustRightInd/>
              <w:spacing w:after="0"/>
              <w:textAlignment w:val="auto"/>
              <w:rPr>
                <w:rFonts w:eastAsia="MS Mincho"/>
                <w:lang w:eastAsia="ko-KR"/>
              </w:rPr>
            </w:pPr>
            <w:r w:rsidRPr="00A75785">
              <w:rPr>
                <w:rFonts w:eastAsia="MS Mincho"/>
                <w:lang w:eastAsia="ko-KR"/>
              </w:rPr>
              <w:t xml:space="preserve">Specify solutions for alignment between </w:t>
            </w:r>
            <w:r>
              <w:rPr>
                <w:rFonts w:eastAsia="MS Mincho"/>
                <w:lang w:eastAsia="ko-KR"/>
              </w:rPr>
              <w:t>e</w:t>
            </w:r>
            <w:r w:rsidRPr="00A75785">
              <w:rPr>
                <w:rFonts w:eastAsia="MS Mincho"/>
                <w:lang w:eastAsia="ko-KR"/>
              </w:rPr>
              <w:t>DRX and PRS configurations [RAN2].</w:t>
            </w:r>
          </w:p>
          <w:p w14:paraId="2938BE39" w14:textId="77777777" w:rsidR="0030363F" w:rsidRPr="00E11145" w:rsidRDefault="0030363F">
            <w:pPr>
              <w:numPr>
                <w:ilvl w:val="1"/>
                <w:numId w:val="8"/>
              </w:numPr>
              <w:overflowPunct/>
              <w:autoSpaceDE/>
              <w:autoSpaceDN/>
              <w:adjustRightInd/>
              <w:spacing w:after="0" w:line="276" w:lineRule="auto"/>
              <w:textAlignment w:val="auto"/>
              <w:rPr>
                <w:lang w:eastAsia="ko-KR"/>
              </w:rPr>
            </w:pPr>
            <w:r w:rsidRPr="00E11145">
              <w:rPr>
                <w:lang w:eastAsia="ko-KR"/>
              </w:rPr>
              <w:t xml:space="preserve">Specify corresponding new core requirements, as well </w:t>
            </w:r>
            <w:r w:rsidRPr="00E74A12">
              <w:rPr>
                <w:lang w:eastAsia="ko-KR"/>
              </w:rPr>
              <w:t>as identifying and specifying</w:t>
            </w:r>
            <w:r w:rsidRPr="00E11145">
              <w:rPr>
                <w:lang w:eastAsia="ko-KR"/>
              </w:rPr>
              <w:t xml:space="preserve"> the impact on the existing RAN4 specification, including RRM measurements and procedures [RAN4].</w:t>
            </w:r>
          </w:p>
          <w:p w14:paraId="430EB949" w14:textId="1AC61C6C" w:rsidR="000E5C06" w:rsidRPr="00410FC9" w:rsidRDefault="000E5C06" w:rsidP="00931F3F">
            <w:pPr>
              <w:overflowPunct/>
              <w:autoSpaceDE/>
              <w:autoSpaceDN/>
              <w:adjustRightInd/>
              <w:spacing w:after="0" w:line="256" w:lineRule="auto"/>
              <w:contextualSpacing/>
              <w:textAlignment w:val="auto"/>
              <w:rPr>
                <w:lang w:eastAsia="x-none"/>
              </w:rPr>
            </w:pPr>
          </w:p>
        </w:tc>
      </w:tr>
    </w:tbl>
    <w:p w14:paraId="7FDD8F6D" w14:textId="6B57E5BF" w:rsidR="001A5EF4" w:rsidRDefault="001A5EF4" w:rsidP="001A5EF4">
      <w:pPr>
        <w:pStyle w:val="BodyText"/>
        <w:spacing w:before="240" w:after="360"/>
        <w:rPr>
          <w:lang w:val="en-US" w:eastAsia="zh-CN"/>
        </w:rPr>
      </w:pPr>
      <w:r w:rsidRPr="00081FCA">
        <w:rPr>
          <w:lang w:val="en-US" w:eastAsia="zh-CN"/>
        </w:rPr>
        <w:t xml:space="preserve">In </w:t>
      </w:r>
      <w:r w:rsidR="00410FC9" w:rsidRPr="00081FCA">
        <w:rPr>
          <w:lang w:val="en-US" w:eastAsia="zh-CN"/>
        </w:rPr>
        <w:t>th</w:t>
      </w:r>
      <w:r w:rsidR="00410FC9">
        <w:rPr>
          <w:lang w:val="en-US" w:eastAsia="zh-CN"/>
        </w:rPr>
        <w:t>is</w:t>
      </w:r>
      <w:r w:rsidR="00410FC9" w:rsidRPr="00081FCA">
        <w:rPr>
          <w:lang w:val="en-US" w:eastAsia="zh-CN"/>
        </w:rPr>
        <w:t xml:space="preserve"> </w:t>
      </w:r>
      <w:r w:rsidRPr="00081FCA">
        <w:rPr>
          <w:lang w:val="en-US" w:eastAsia="zh-CN"/>
        </w:rPr>
        <w:t xml:space="preserve">contribution, we </w:t>
      </w:r>
      <w:r>
        <w:rPr>
          <w:lang w:val="en-US" w:eastAsia="zh-CN"/>
        </w:rPr>
        <w:t xml:space="preserve">discuss </w:t>
      </w:r>
      <w:r w:rsidR="00B83212">
        <w:rPr>
          <w:lang w:val="en-US" w:eastAsia="zh-CN"/>
        </w:rPr>
        <w:t>SRS configuration enhancements that can be suitable for LPHAP use case.</w:t>
      </w:r>
    </w:p>
    <w:p w14:paraId="3255B72C" w14:textId="5BCA1F14" w:rsidR="00722979" w:rsidRDefault="00B83212" w:rsidP="007F36B7">
      <w:pPr>
        <w:pStyle w:val="Heading1"/>
        <w:jc w:val="both"/>
        <w:rPr>
          <w:lang w:val="en-US"/>
        </w:rPr>
      </w:pPr>
      <w:r>
        <w:rPr>
          <w:lang w:val="en-US"/>
        </w:rPr>
        <w:lastRenderedPageBreak/>
        <w:t>Discussion on multi-cell SRS configuration</w:t>
      </w:r>
    </w:p>
    <w:p w14:paraId="46E25561" w14:textId="4E8E4CE9" w:rsidR="00C34E14" w:rsidRPr="00C34E14" w:rsidRDefault="00C34E14" w:rsidP="00C34E14">
      <w:pPr>
        <w:rPr>
          <w:lang w:val="en-GB" w:eastAsia="x-none"/>
        </w:rPr>
      </w:pPr>
      <w:r w:rsidRPr="00C34E14">
        <w:rPr>
          <w:lang w:val="en-GB" w:eastAsia="x-none"/>
        </w:rPr>
        <w:t xml:space="preserve">Due to mobility of the UE, cell reselection may occur and SRS configuration in the serving cell becomes invalid when validity criteria is not satisfied. In Rel-17, SRS validity criteria includes conditions related to spatial relationship, pathloss RS and TA. For UL positioning service, low power high accuracy positioning (LPHAP) device requires to transmit SRS periodically. According to existing legacy procedure, UE has to enter RRC connected state in new cell to obtain the new SRS configuration. Cf. Figure </w:t>
      </w:r>
      <w:r w:rsidR="005448D4">
        <w:rPr>
          <w:lang w:val="en-GB" w:eastAsia="x-none"/>
        </w:rPr>
        <w:t>1</w:t>
      </w:r>
      <w:r w:rsidRPr="00C34E14">
        <w:rPr>
          <w:lang w:val="en-GB" w:eastAsia="x-none"/>
        </w:rPr>
        <w:t xml:space="preserve">, which illustrates need for new SRS configuration as UE moves to new cell. </w:t>
      </w:r>
    </w:p>
    <w:p w14:paraId="73F249D8" w14:textId="77777777" w:rsidR="00C34E14" w:rsidRPr="00C34E14" w:rsidRDefault="00C34E14" w:rsidP="00C34E14">
      <w:pPr>
        <w:rPr>
          <w:lang w:val="en-GB" w:eastAsia="x-none"/>
        </w:rPr>
      </w:pPr>
    </w:p>
    <w:p w14:paraId="3107DAFB" w14:textId="77777777" w:rsidR="00C34E14" w:rsidRPr="00C34E14" w:rsidRDefault="00C34E14" w:rsidP="00C34E14">
      <w:pPr>
        <w:rPr>
          <w:lang w:val="en-GB" w:eastAsia="x-none"/>
        </w:rPr>
      </w:pPr>
      <w:r w:rsidRPr="00C34E14">
        <w:rPr>
          <w:lang w:val="en-GB" w:eastAsia="x-none"/>
        </w:rPr>
        <w:t xml:space="preserve">                                          </w:t>
      </w:r>
      <w:r w:rsidRPr="00C34E14">
        <w:rPr>
          <w:noProof/>
          <w:lang w:val="en-GB" w:eastAsia="x-none"/>
        </w:rPr>
        <w:drawing>
          <wp:inline distT="0" distB="0" distL="0" distR="0" wp14:anchorId="27DD9FF9" wp14:editId="7C4EDE4F">
            <wp:extent cx="2176007" cy="2167255"/>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82867" cy="2174087"/>
                    </a:xfrm>
                    <a:prstGeom prst="rect">
                      <a:avLst/>
                    </a:prstGeom>
                    <a:noFill/>
                  </pic:spPr>
                </pic:pic>
              </a:graphicData>
            </a:graphic>
          </wp:inline>
        </w:drawing>
      </w:r>
    </w:p>
    <w:p w14:paraId="15689E3C" w14:textId="5A76DA8A" w:rsidR="00C34E14" w:rsidRPr="00C34E14" w:rsidRDefault="00C34E14" w:rsidP="00C34E14">
      <w:pPr>
        <w:rPr>
          <w:lang w:val="en-GB" w:eastAsia="x-none"/>
        </w:rPr>
      </w:pPr>
      <w:r w:rsidRPr="00C34E14">
        <w:rPr>
          <w:lang w:val="en-GB" w:eastAsia="x-none"/>
        </w:rPr>
        <w:t xml:space="preserve">            Figure </w:t>
      </w:r>
      <w:r w:rsidR="0080283B">
        <w:rPr>
          <w:lang w:val="en-GB" w:eastAsia="x-none"/>
        </w:rPr>
        <w:t>1</w:t>
      </w:r>
      <w:r w:rsidRPr="00C34E14">
        <w:rPr>
          <w:lang w:val="en-GB" w:eastAsia="x-none"/>
        </w:rPr>
        <w:t>: Cell reselection for UE requires new SRS configuration in legacy procedure</w:t>
      </w:r>
    </w:p>
    <w:p w14:paraId="7471B005" w14:textId="32F20CD0" w:rsidR="0034514A" w:rsidRDefault="00C34E14" w:rsidP="0032229D">
      <w:pPr>
        <w:rPr>
          <w:lang w:val="en-GB" w:eastAsia="x-none"/>
        </w:rPr>
      </w:pPr>
      <w:r w:rsidRPr="00C34E14">
        <w:rPr>
          <w:lang w:val="en-GB" w:eastAsia="x-none"/>
        </w:rPr>
        <w:t xml:space="preserve">This could </w:t>
      </w:r>
      <w:r w:rsidR="001B31DA">
        <w:rPr>
          <w:lang w:val="en-GB" w:eastAsia="x-none"/>
        </w:rPr>
        <w:t xml:space="preserve">result in </w:t>
      </w:r>
      <w:r w:rsidRPr="00C34E14">
        <w:rPr>
          <w:lang w:val="en-GB" w:eastAsia="x-none"/>
        </w:rPr>
        <w:t xml:space="preserve">large increase in power consumption depending on the frequency of validity criteria failure and cell reselection events. </w:t>
      </w:r>
      <w:r w:rsidR="002B080F">
        <w:rPr>
          <w:lang w:val="en-GB" w:eastAsia="x-none"/>
        </w:rPr>
        <w:t xml:space="preserve">Hence, one of the objective </w:t>
      </w:r>
      <w:r w:rsidR="00AD781F">
        <w:rPr>
          <w:lang w:val="en-GB" w:eastAsia="x-none"/>
        </w:rPr>
        <w:t xml:space="preserve">regarding support of LPHAP in Rel-18 is to </w:t>
      </w:r>
      <w:r w:rsidR="00CE4D63">
        <w:rPr>
          <w:lang w:val="en-GB" w:eastAsia="x-none"/>
        </w:rPr>
        <w:t xml:space="preserve">consider a positioning validity area comprising multiple cells and </w:t>
      </w:r>
      <w:r w:rsidR="00AD781F">
        <w:rPr>
          <w:lang w:val="en-GB" w:eastAsia="x-none"/>
        </w:rPr>
        <w:t xml:space="preserve">allow </w:t>
      </w:r>
      <w:r w:rsidR="00CE4D63">
        <w:rPr>
          <w:lang w:val="en-GB" w:eastAsia="x-none"/>
        </w:rPr>
        <w:t xml:space="preserve">the </w:t>
      </w:r>
      <w:r w:rsidR="00AD781F">
        <w:rPr>
          <w:lang w:val="en-GB" w:eastAsia="x-none"/>
        </w:rPr>
        <w:t>UE</w:t>
      </w:r>
      <w:r w:rsidR="00786257">
        <w:rPr>
          <w:lang w:val="en-GB" w:eastAsia="x-none"/>
        </w:rPr>
        <w:t xml:space="preserve"> to</w:t>
      </w:r>
      <w:r w:rsidR="00AD781F">
        <w:rPr>
          <w:lang w:val="en-GB" w:eastAsia="x-none"/>
        </w:rPr>
        <w:t xml:space="preserve"> keep using existing SRS configuration when UE moves to a new cell</w:t>
      </w:r>
      <w:r w:rsidR="00CE4D63">
        <w:rPr>
          <w:lang w:val="en-GB" w:eastAsia="x-none"/>
        </w:rPr>
        <w:t xml:space="preserve"> in RRC inactive state.</w:t>
      </w:r>
      <w:r w:rsidR="00517DE0">
        <w:rPr>
          <w:lang w:val="en-GB" w:eastAsia="x-none"/>
        </w:rPr>
        <w:t xml:space="preserve"> To this end, UE can be provided a </w:t>
      </w:r>
      <w:r w:rsidR="0034514A">
        <w:rPr>
          <w:lang w:val="en-GB" w:eastAsia="x-none"/>
        </w:rPr>
        <w:t xml:space="preserve">SRS configuration with common parameters that can be valid across multiple cells within the validity area. </w:t>
      </w:r>
      <w:r w:rsidR="008E6B78">
        <w:rPr>
          <w:lang w:val="en-GB" w:eastAsia="x-none"/>
        </w:rPr>
        <w:t xml:space="preserve">In our view, </w:t>
      </w:r>
      <w:r w:rsidR="008E6B78" w:rsidRPr="002677D0">
        <w:rPr>
          <w:lang w:val="en-GB" w:eastAsia="x-none"/>
        </w:rPr>
        <w:t>the serving cell shall provide the determined SRS configuration to neighbor cells and negotiate for resource reservation. Then the serving cell can indicate to UE which cells are included in the validity area. The UE may continue SRS transmission if the camping cell is within the validity area.</w:t>
      </w:r>
    </w:p>
    <w:p w14:paraId="052584AB" w14:textId="5970768F" w:rsidR="00517DE0" w:rsidRDefault="0034514A" w:rsidP="00C70744">
      <w:pPr>
        <w:pStyle w:val="Heading2"/>
      </w:pPr>
      <w:r>
        <w:t xml:space="preserve">SRS </w:t>
      </w:r>
      <w:r w:rsidR="00C70744">
        <w:t>activation/configuration request</w:t>
      </w:r>
      <w:r w:rsidR="00CE4D63">
        <w:t xml:space="preserve"> </w:t>
      </w:r>
      <w:r w:rsidR="00AD781F">
        <w:t xml:space="preserve"> </w:t>
      </w:r>
    </w:p>
    <w:p w14:paraId="421FA98E" w14:textId="4CA6C4CD" w:rsidR="000773A6" w:rsidRDefault="000F246C" w:rsidP="0032229D">
      <w:pPr>
        <w:rPr>
          <w:lang w:val="en-GB" w:eastAsia="x-none"/>
        </w:rPr>
      </w:pPr>
      <w:r w:rsidRPr="00C47B22">
        <w:rPr>
          <w:rStyle w:val="normaltextrun"/>
          <w:color w:val="000000"/>
          <w:shd w:val="clear" w:color="auto" w:fill="FFFFFF"/>
        </w:rPr>
        <w:t>When cell reselection happens out of the positioning validity area, the UE should stop the SRS transmission as in legacy system. In order to maintain the continuity of positioning procedure, the UE should request to the network for SRS configuration update.</w:t>
      </w:r>
      <w:r w:rsidR="005B67DD">
        <w:rPr>
          <w:rStyle w:val="normaltextrun"/>
          <w:color w:val="000000"/>
          <w:shd w:val="clear" w:color="auto" w:fill="FFFFFF"/>
        </w:rPr>
        <w:t xml:space="preserve"> </w:t>
      </w:r>
      <w:r w:rsidR="005B67DD">
        <w:rPr>
          <w:lang w:val="en-GB" w:eastAsia="x-none"/>
        </w:rPr>
        <w:t>To this end, we think mechanisms are needed to provide UE with new SRS configuration potentially staying in RRC inactive state in the new cell</w:t>
      </w:r>
      <w:r w:rsidR="001D0B8E">
        <w:rPr>
          <w:lang w:val="en-GB" w:eastAsia="x-none"/>
        </w:rPr>
        <w:t>.</w:t>
      </w:r>
    </w:p>
    <w:p w14:paraId="6347143F" w14:textId="5CBCA268" w:rsidR="00106232" w:rsidRDefault="00106232" w:rsidP="0032229D">
      <w:pPr>
        <w:rPr>
          <w:lang w:val="en-GB" w:eastAsia="x-none"/>
        </w:rPr>
      </w:pPr>
      <w:r>
        <w:rPr>
          <w:lang w:val="en-GB" w:eastAsia="x-none"/>
        </w:rPr>
        <w:t xml:space="preserve">We think </w:t>
      </w:r>
      <w:r w:rsidRPr="00106232">
        <w:rPr>
          <w:lang w:val="en-GB" w:eastAsia="x-none"/>
        </w:rPr>
        <w:t xml:space="preserve">Msg-3 based RRC-resume-request can be used to trigger SRS configuration request in the new cell after cell reselection </w:t>
      </w:r>
      <w:r w:rsidR="00092A2D">
        <w:rPr>
          <w:lang w:val="en-GB" w:eastAsia="x-none"/>
        </w:rPr>
        <w:t xml:space="preserve">occurs </w:t>
      </w:r>
      <w:r w:rsidR="00D67243">
        <w:rPr>
          <w:lang w:val="en-GB" w:eastAsia="x-none"/>
        </w:rPr>
        <w:t>out of the positioning</w:t>
      </w:r>
      <w:r w:rsidRPr="00106232">
        <w:rPr>
          <w:lang w:val="en-GB" w:eastAsia="x-none"/>
        </w:rPr>
        <w:t xml:space="preserve"> validity area</w:t>
      </w:r>
      <w:r w:rsidR="005D24FE">
        <w:rPr>
          <w:lang w:val="en-GB" w:eastAsia="x-none"/>
        </w:rPr>
        <w:t>. Then new gNB could provide new SRS configuration/activation in a RRC release message</w:t>
      </w:r>
      <w:r w:rsidR="00923369">
        <w:rPr>
          <w:lang w:val="en-GB" w:eastAsia="x-none"/>
        </w:rPr>
        <w:t>.</w:t>
      </w:r>
      <w:r w:rsidR="00B476E7">
        <w:rPr>
          <w:lang w:val="en-GB" w:eastAsia="x-none"/>
        </w:rPr>
        <w:t xml:space="preserve"> </w:t>
      </w:r>
      <w:r w:rsidR="00763DCB">
        <w:rPr>
          <w:lang w:val="en-GB" w:eastAsia="x-none"/>
        </w:rPr>
        <w:t>From power consumption perspective, i</w:t>
      </w:r>
      <w:r w:rsidR="00B476E7">
        <w:rPr>
          <w:lang w:val="en-GB" w:eastAsia="x-none"/>
        </w:rPr>
        <w:t>t is</w:t>
      </w:r>
      <w:r w:rsidR="00B476E7" w:rsidRPr="00B476E7">
        <w:rPr>
          <w:lang w:val="en-GB" w:eastAsia="x-none"/>
        </w:rPr>
        <w:t xml:space="preserve"> beneficial for the new </w:t>
      </w:r>
      <w:r w:rsidR="00B476E7">
        <w:rPr>
          <w:lang w:val="en-GB" w:eastAsia="x-none"/>
        </w:rPr>
        <w:t>gNB</w:t>
      </w:r>
      <w:r w:rsidR="00B476E7" w:rsidRPr="00B476E7">
        <w:rPr>
          <w:lang w:val="en-GB" w:eastAsia="x-none"/>
        </w:rPr>
        <w:t xml:space="preserve"> to maintain the UE in RRC_INACTIVE </w:t>
      </w:r>
      <w:r w:rsidR="00763DCB">
        <w:rPr>
          <w:lang w:val="en-GB" w:eastAsia="x-none"/>
        </w:rPr>
        <w:t>after UE context retriev</w:t>
      </w:r>
      <w:r w:rsidR="00D22B6B">
        <w:rPr>
          <w:lang w:val="en-GB" w:eastAsia="x-none"/>
        </w:rPr>
        <w:t>al</w:t>
      </w:r>
      <w:r w:rsidR="00763DCB">
        <w:rPr>
          <w:lang w:val="en-GB" w:eastAsia="x-none"/>
        </w:rPr>
        <w:t xml:space="preserve"> </w:t>
      </w:r>
      <w:r w:rsidR="00B476E7" w:rsidRPr="00B476E7">
        <w:rPr>
          <w:lang w:val="en-GB" w:eastAsia="x-none"/>
        </w:rPr>
        <w:t>if the RRC resume</w:t>
      </w:r>
      <w:r w:rsidR="009521C9">
        <w:rPr>
          <w:lang w:val="en-GB" w:eastAsia="x-none"/>
        </w:rPr>
        <w:t xml:space="preserve"> request </w:t>
      </w:r>
      <w:r w:rsidR="00B476E7" w:rsidRPr="00B476E7">
        <w:rPr>
          <w:lang w:val="en-GB" w:eastAsia="x-none"/>
        </w:rPr>
        <w:t>is for SRS update only.</w:t>
      </w:r>
      <w:r w:rsidR="00B476E7">
        <w:rPr>
          <w:lang w:val="en-GB" w:eastAsia="x-none"/>
        </w:rPr>
        <w:t xml:space="preserve"> </w:t>
      </w:r>
    </w:p>
    <w:p w14:paraId="1E4853C6" w14:textId="14831DDF" w:rsidR="00106232" w:rsidRDefault="008A67C0" w:rsidP="0032229D">
      <w:pPr>
        <w:rPr>
          <w:b/>
          <w:bCs/>
          <w:lang w:val="en-GB" w:eastAsia="x-none"/>
        </w:rPr>
      </w:pPr>
      <w:r w:rsidRPr="0074441F">
        <w:rPr>
          <w:b/>
          <w:bCs/>
          <w:lang w:val="en-GB" w:eastAsia="x-none"/>
        </w:rPr>
        <w:t>Proposal 1: UE could use Msg-3 based RRC-resume-request to trigger SRS configuration/activation request when</w:t>
      </w:r>
      <w:r w:rsidR="0074441F" w:rsidRPr="0074441F">
        <w:rPr>
          <w:b/>
          <w:bCs/>
          <w:lang w:val="en-GB" w:eastAsia="x-none"/>
        </w:rPr>
        <w:t xml:space="preserve"> cell reselection occurs out</w:t>
      </w:r>
      <w:r w:rsidR="00886CCB">
        <w:rPr>
          <w:b/>
          <w:bCs/>
          <w:lang w:val="en-GB" w:eastAsia="x-none"/>
        </w:rPr>
        <w:t>side</w:t>
      </w:r>
      <w:r w:rsidR="0074441F" w:rsidRPr="0074441F">
        <w:rPr>
          <w:b/>
          <w:bCs/>
          <w:lang w:val="en-GB" w:eastAsia="x-none"/>
        </w:rPr>
        <w:t xml:space="preserve"> of validity area.</w:t>
      </w:r>
    </w:p>
    <w:p w14:paraId="735A2A0D" w14:textId="4CD9D6A3" w:rsidR="00F53EF2" w:rsidRDefault="00F53EF2">
      <w:pPr>
        <w:pStyle w:val="ListParagraph"/>
        <w:numPr>
          <w:ilvl w:val="0"/>
          <w:numId w:val="9"/>
        </w:numPr>
        <w:rPr>
          <w:rFonts w:ascii="Times New Roman" w:hAnsi="Times New Roman"/>
          <w:b/>
          <w:bCs/>
          <w:sz w:val="20"/>
          <w:szCs w:val="20"/>
          <w:lang w:val="en-GB" w:eastAsia="x-none"/>
        </w:rPr>
      </w:pPr>
      <w:r w:rsidRPr="00BF5AEC">
        <w:rPr>
          <w:rFonts w:ascii="Times New Roman" w:hAnsi="Times New Roman"/>
          <w:b/>
          <w:bCs/>
          <w:sz w:val="20"/>
          <w:szCs w:val="20"/>
          <w:lang w:val="en-GB" w:eastAsia="x-none"/>
        </w:rPr>
        <w:t xml:space="preserve">Details </w:t>
      </w:r>
      <w:r w:rsidR="00BF5AEC" w:rsidRPr="00BF5AEC">
        <w:rPr>
          <w:rFonts w:ascii="Times New Roman" w:hAnsi="Times New Roman"/>
          <w:b/>
          <w:bCs/>
          <w:sz w:val="20"/>
          <w:szCs w:val="20"/>
          <w:lang w:val="en-GB" w:eastAsia="x-none"/>
        </w:rPr>
        <w:t>of the procedure is up</w:t>
      </w:r>
      <w:r w:rsidR="009521C9">
        <w:rPr>
          <w:rFonts w:ascii="Times New Roman" w:hAnsi="Times New Roman"/>
          <w:b/>
          <w:bCs/>
          <w:sz w:val="20"/>
          <w:szCs w:val="20"/>
          <w:lang w:val="en-GB" w:eastAsia="x-none"/>
        </w:rPr>
        <w:t xml:space="preserve"> </w:t>
      </w:r>
      <w:r w:rsidR="00BF5AEC" w:rsidRPr="00BF5AEC">
        <w:rPr>
          <w:rFonts w:ascii="Times New Roman" w:hAnsi="Times New Roman"/>
          <w:b/>
          <w:bCs/>
          <w:sz w:val="20"/>
          <w:szCs w:val="20"/>
          <w:lang w:val="en-GB" w:eastAsia="x-none"/>
        </w:rPr>
        <w:t>to RAN2</w:t>
      </w:r>
      <w:r w:rsidR="00A27B34">
        <w:rPr>
          <w:rFonts w:ascii="Times New Roman" w:hAnsi="Times New Roman"/>
          <w:b/>
          <w:bCs/>
          <w:sz w:val="20"/>
          <w:szCs w:val="20"/>
          <w:lang w:val="en-GB" w:eastAsia="x-none"/>
        </w:rPr>
        <w:t>.</w:t>
      </w:r>
    </w:p>
    <w:p w14:paraId="4367CAFD" w14:textId="0041CFAB" w:rsidR="006F3CFF" w:rsidRPr="00C07FD7" w:rsidRDefault="006F3CFF" w:rsidP="00C07FD7">
      <w:pPr>
        <w:pStyle w:val="ListParagraph"/>
        <w:numPr>
          <w:ilvl w:val="0"/>
          <w:numId w:val="9"/>
        </w:numPr>
        <w:rPr>
          <w:rFonts w:ascii="Times New Roman" w:hAnsi="Times New Roman"/>
          <w:b/>
          <w:bCs/>
          <w:sz w:val="20"/>
          <w:szCs w:val="20"/>
          <w:lang w:val="en-GB" w:eastAsia="x-none"/>
        </w:rPr>
      </w:pPr>
      <w:r w:rsidRPr="00C07FD7">
        <w:rPr>
          <w:rFonts w:ascii="Times New Roman" w:hAnsi="Times New Roman"/>
          <w:b/>
          <w:bCs/>
          <w:sz w:val="20"/>
          <w:szCs w:val="20"/>
          <w:lang w:val="en-GB" w:eastAsia="x-none"/>
        </w:rPr>
        <w:t>Note: The UE can only use Msg-3 based RRCResumeRequest to trigger SRS configuration request if allowed by the network.</w:t>
      </w:r>
    </w:p>
    <w:p w14:paraId="7CF3C3CE" w14:textId="2EAB9F1D" w:rsidR="00F53EF2" w:rsidRDefault="00F53EF2" w:rsidP="0032229D">
      <w:pPr>
        <w:rPr>
          <w:b/>
          <w:bCs/>
          <w:lang w:val="en-GB" w:eastAsia="x-none"/>
        </w:rPr>
      </w:pPr>
      <w:r>
        <w:rPr>
          <w:b/>
          <w:bCs/>
          <w:lang w:val="en-GB" w:eastAsia="x-none"/>
        </w:rPr>
        <w:tab/>
      </w:r>
    </w:p>
    <w:p w14:paraId="524D913A" w14:textId="77777777" w:rsidR="00A27B34" w:rsidRPr="0074441F" w:rsidRDefault="00A27B34" w:rsidP="0032229D">
      <w:pPr>
        <w:rPr>
          <w:b/>
          <w:bCs/>
          <w:lang w:val="en-GB" w:eastAsia="x-none"/>
        </w:rPr>
      </w:pPr>
    </w:p>
    <w:p w14:paraId="1C93B2C2" w14:textId="0BC23237" w:rsidR="00B15263" w:rsidRDefault="00B15263" w:rsidP="00B15263">
      <w:pPr>
        <w:pStyle w:val="Heading2"/>
        <w:rPr>
          <w:rStyle w:val="normaltextrun"/>
          <w:color w:val="000000"/>
          <w:shd w:val="clear" w:color="auto" w:fill="FFFFFF"/>
        </w:rPr>
      </w:pPr>
      <w:r>
        <w:rPr>
          <w:rStyle w:val="normaltextrun"/>
          <w:color w:val="000000"/>
          <w:shd w:val="clear" w:color="auto" w:fill="FFFFFF"/>
        </w:rPr>
        <w:lastRenderedPageBreak/>
        <w:t>Handling PHY issues of multi-cell SRS configuration</w:t>
      </w:r>
    </w:p>
    <w:p w14:paraId="222F957D" w14:textId="55555B0B" w:rsidR="0055133E" w:rsidRPr="00756B31" w:rsidRDefault="009D588A" w:rsidP="0055133E">
      <w:pPr>
        <w:jc w:val="both"/>
        <w:rPr>
          <w:lang w:eastAsia="zh-CN"/>
        </w:rPr>
      </w:pPr>
      <w:r>
        <w:rPr>
          <w:rFonts w:eastAsiaTheme="minorEastAsia"/>
          <w:lang w:eastAsia="zh-CN"/>
        </w:rPr>
        <w:t>During</w:t>
      </w:r>
      <w:r w:rsidR="008B2946">
        <w:rPr>
          <w:rFonts w:eastAsiaTheme="minorEastAsia"/>
          <w:lang w:eastAsia="zh-CN"/>
        </w:rPr>
        <w:t xml:space="preserve"> Rel-18</w:t>
      </w:r>
      <w:r>
        <w:rPr>
          <w:rFonts w:eastAsiaTheme="minorEastAsia"/>
          <w:lang w:eastAsia="zh-CN"/>
        </w:rPr>
        <w:t xml:space="preserve"> SI</w:t>
      </w:r>
      <w:r w:rsidR="008B2946">
        <w:rPr>
          <w:rFonts w:eastAsiaTheme="minorEastAsia"/>
          <w:lang w:eastAsia="zh-CN"/>
        </w:rPr>
        <w:t xml:space="preserve">, </w:t>
      </w:r>
      <w:r w:rsidR="008B2946" w:rsidRPr="00C65241">
        <w:rPr>
          <w:rFonts w:eastAsiaTheme="minorEastAsia"/>
          <w:lang w:eastAsia="zh-CN"/>
        </w:rPr>
        <w:t>RAN2 has agreed on the study of SRS positioning validity area for LPHAP where</w:t>
      </w:r>
      <w:r w:rsidR="008B2946" w:rsidRPr="00C65241">
        <w:rPr>
          <w:rFonts w:eastAsiaTheme="minorEastAsia" w:hint="eastAsia"/>
          <w:lang w:eastAsia="zh-CN"/>
        </w:rPr>
        <w:t xml:space="preserve"> </w:t>
      </w:r>
      <w:r w:rsidR="008B2946" w:rsidRPr="00C65241">
        <w:rPr>
          <w:rFonts w:eastAsiaTheme="minorEastAsia"/>
          <w:lang w:eastAsia="zh-CN"/>
        </w:rPr>
        <w:t>the configured SRS is applicable across multiple cells</w:t>
      </w:r>
      <w:r>
        <w:rPr>
          <w:rFonts w:eastAsiaTheme="minorEastAsia"/>
          <w:lang w:eastAsia="zh-CN"/>
        </w:rPr>
        <w:t xml:space="preserve"> as follows and </w:t>
      </w:r>
      <w:r w:rsidR="008B2946">
        <w:rPr>
          <w:rFonts w:eastAsiaTheme="minorEastAsia"/>
          <w:lang w:eastAsia="zh-CN"/>
        </w:rPr>
        <w:t xml:space="preserve">raised </w:t>
      </w:r>
      <w:r>
        <w:rPr>
          <w:rFonts w:eastAsiaTheme="minorEastAsia"/>
          <w:lang w:eastAsia="zh-CN"/>
        </w:rPr>
        <w:t xml:space="preserve">some concern </w:t>
      </w:r>
      <w:r w:rsidR="008B2946">
        <w:rPr>
          <w:rFonts w:eastAsiaTheme="minorEastAsia"/>
          <w:lang w:eastAsia="zh-CN"/>
        </w:rPr>
        <w:t>on potential issues in physical layer</w:t>
      </w:r>
      <w:r w:rsidR="0055133E">
        <w:rPr>
          <w:rFonts w:eastAsiaTheme="minorEastAsia"/>
          <w:lang w:eastAsia="zh-CN"/>
        </w:rPr>
        <w:t>,</w:t>
      </w:r>
      <w:r w:rsidR="008B2946">
        <w:rPr>
          <w:rFonts w:eastAsiaTheme="minorEastAsia"/>
          <w:lang w:eastAsia="zh-CN"/>
        </w:rPr>
        <w:t xml:space="preserve"> </w:t>
      </w:r>
      <w:r w:rsidR="0055133E" w:rsidRPr="00E17CBF">
        <w:rPr>
          <w:lang w:eastAsia="zh-CN"/>
        </w:rPr>
        <w:t xml:space="preserve">such as </w:t>
      </w:r>
      <w:r w:rsidR="0055133E" w:rsidRPr="00756B31">
        <w:rPr>
          <w:lang w:eastAsia="zh-CN"/>
        </w:rPr>
        <w:t>interference, timing alignment, spatial relation, and which SRS parameters can be valid across multiple cells, etc.</w:t>
      </w:r>
      <w:r w:rsidR="0055133E">
        <w:rPr>
          <w:lang w:eastAsia="zh-CN"/>
        </w:rPr>
        <w:t xml:space="preserve"> </w:t>
      </w:r>
      <w:r w:rsidR="006D7EFA">
        <w:rPr>
          <w:lang w:eastAsia="zh-CN"/>
        </w:rPr>
        <w:t>and sent an LS to RAN1</w:t>
      </w:r>
      <w:r w:rsidR="00955EB0">
        <w:rPr>
          <w:lang w:eastAsia="zh-CN"/>
        </w:rPr>
        <w:t>.</w:t>
      </w:r>
    </w:p>
    <w:tbl>
      <w:tblPr>
        <w:tblStyle w:val="TableGrid"/>
        <w:tblW w:w="0" w:type="auto"/>
        <w:tblLook w:val="04A0" w:firstRow="1" w:lastRow="0" w:firstColumn="1" w:lastColumn="0" w:noHBand="0" w:noVBand="1"/>
      </w:tblPr>
      <w:tblGrid>
        <w:gridCol w:w="9962"/>
      </w:tblGrid>
      <w:tr w:rsidR="0055133E" w14:paraId="68ADB3C8" w14:textId="77777777" w:rsidTr="0055133E">
        <w:tc>
          <w:tcPr>
            <w:tcW w:w="9962" w:type="dxa"/>
          </w:tcPr>
          <w:p w14:paraId="6AD6DD04" w14:textId="77777777" w:rsidR="0055133E" w:rsidRPr="00E31DDA" w:rsidRDefault="0055133E" w:rsidP="0055133E">
            <w:pPr>
              <w:pStyle w:val="Doc-text2"/>
              <w:pBdr>
                <w:top w:val="single" w:sz="4" w:space="1" w:color="auto"/>
                <w:left w:val="single" w:sz="4" w:space="0" w:color="auto"/>
                <w:bottom w:val="single" w:sz="4" w:space="1" w:color="auto"/>
                <w:right w:val="single" w:sz="4" w:space="4" w:color="auto"/>
              </w:pBdr>
              <w:rPr>
                <w:rFonts w:ascii="Times New Roman" w:hAnsi="Times New Roman"/>
              </w:rPr>
            </w:pPr>
            <w:r w:rsidRPr="00E31DDA">
              <w:rPr>
                <w:rFonts w:ascii="Times New Roman" w:hAnsi="Times New Roman"/>
              </w:rPr>
              <w:t>Agreement:</w:t>
            </w:r>
          </w:p>
          <w:p w14:paraId="4FE9C8BB" w14:textId="77777777" w:rsidR="0055133E" w:rsidRPr="00E31DDA" w:rsidRDefault="0055133E" w:rsidP="0055133E">
            <w:pPr>
              <w:pStyle w:val="Doc-text2"/>
              <w:pBdr>
                <w:top w:val="single" w:sz="4" w:space="1" w:color="auto"/>
                <w:left w:val="single" w:sz="4" w:space="0" w:color="auto"/>
                <w:bottom w:val="single" w:sz="4" w:space="1" w:color="auto"/>
                <w:right w:val="single" w:sz="4" w:space="4" w:color="auto"/>
              </w:pBdr>
              <w:rPr>
                <w:rFonts w:ascii="Times New Roman" w:hAnsi="Times New Roman"/>
              </w:rPr>
            </w:pPr>
            <w:r w:rsidRPr="00E31DDA">
              <w:rPr>
                <w:rFonts w:ascii="Times New Roman" w:hAnsi="Times New Roman"/>
              </w:rPr>
              <w:t>Proposal 3 (modified): RAN2 agree to study enhancements on SRS configuration (12/15). Further study the following candidate enhancements on SRS configuration, including the possible interference and changes of spatial relations problems.</w:t>
            </w:r>
          </w:p>
          <w:p w14:paraId="56C68586" w14:textId="77777777" w:rsidR="0055133E" w:rsidRPr="00E31DDA" w:rsidRDefault="0055133E" w:rsidP="0055133E">
            <w:pPr>
              <w:pStyle w:val="Doc-text2"/>
              <w:pBdr>
                <w:top w:val="single" w:sz="4" w:space="1" w:color="auto"/>
                <w:left w:val="single" w:sz="4" w:space="0" w:color="auto"/>
                <w:bottom w:val="single" w:sz="4" w:space="1" w:color="auto"/>
                <w:right w:val="single" w:sz="4" w:space="4" w:color="auto"/>
              </w:pBdr>
              <w:rPr>
                <w:rFonts w:ascii="Times New Roman" w:hAnsi="Times New Roman"/>
              </w:rPr>
            </w:pPr>
            <w:r w:rsidRPr="00E31DDA">
              <w:rPr>
                <w:rFonts w:ascii="Times New Roman" w:hAnsi="Times New Roman"/>
              </w:rPr>
              <w:t>-</w:t>
            </w:r>
            <w:r w:rsidRPr="00E31DDA">
              <w:rPr>
                <w:rFonts w:ascii="Times New Roman" w:hAnsi="Times New Roman"/>
              </w:rPr>
              <w:tab/>
              <w:t>a) Validity area mechanism; (12/13)</w:t>
            </w:r>
          </w:p>
          <w:p w14:paraId="18FD4C7C" w14:textId="77777777" w:rsidR="0055133E" w:rsidRPr="00E31DDA" w:rsidRDefault="0055133E" w:rsidP="0055133E">
            <w:pPr>
              <w:pStyle w:val="Doc-text2"/>
              <w:pBdr>
                <w:top w:val="single" w:sz="4" w:space="1" w:color="auto"/>
                <w:left w:val="single" w:sz="4" w:space="0" w:color="auto"/>
                <w:bottom w:val="single" w:sz="4" w:space="1" w:color="auto"/>
                <w:right w:val="single" w:sz="4" w:space="4" w:color="auto"/>
              </w:pBdr>
              <w:rPr>
                <w:rFonts w:ascii="Times New Roman" w:hAnsi="Times New Roman"/>
              </w:rPr>
            </w:pPr>
            <w:r w:rsidRPr="00E31DDA">
              <w:rPr>
                <w:rFonts w:ascii="Times New Roman" w:hAnsi="Times New Roman"/>
              </w:rPr>
              <w:t>-</w:t>
            </w:r>
            <w:r w:rsidRPr="00E31DDA">
              <w:rPr>
                <w:rFonts w:ascii="Times New Roman" w:hAnsi="Times New Roman"/>
              </w:rPr>
              <w:tab/>
              <w:t>b) SRS update mechanism; (10/13)</w:t>
            </w:r>
          </w:p>
          <w:p w14:paraId="486BEC9D" w14:textId="77777777" w:rsidR="0055133E" w:rsidRPr="00E31DDA" w:rsidRDefault="0055133E" w:rsidP="0055133E">
            <w:pPr>
              <w:pStyle w:val="Doc-text2"/>
              <w:pBdr>
                <w:top w:val="single" w:sz="4" w:space="1" w:color="auto"/>
                <w:left w:val="single" w:sz="4" w:space="0" w:color="auto"/>
                <w:bottom w:val="single" w:sz="4" w:space="1" w:color="auto"/>
                <w:right w:val="single" w:sz="4" w:space="4" w:color="auto"/>
              </w:pBdr>
              <w:rPr>
                <w:rFonts w:ascii="Times New Roman" w:hAnsi="Times New Roman"/>
              </w:rPr>
            </w:pPr>
            <w:r w:rsidRPr="00E31DDA">
              <w:rPr>
                <w:rFonts w:ascii="Times New Roman" w:hAnsi="Times New Roman"/>
              </w:rPr>
              <w:t>-</w:t>
            </w:r>
            <w:r w:rsidRPr="00E31DDA">
              <w:rPr>
                <w:rFonts w:ascii="Times New Roman" w:hAnsi="Times New Roman"/>
              </w:rPr>
              <w:tab/>
              <w:t>c) Pre-configure multiple SRS, which could include broadcast transmission of configurations with UE-specific determination along with the network of a configuration; (9/13)</w:t>
            </w:r>
          </w:p>
          <w:p w14:paraId="6F612C62" w14:textId="77777777" w:rsidR="0055133E" w:rsidRPr="00E31DDA" w:rsidRDefault="0055133E" w:rsidP="0055133E">
            <w:pPr>
              <w:pStyle w:val="Doc-text2"/>
              <w:pBdr>
                <w:top w:val="single" w:sz="4" w:space="1" w:color="auto"/>
                <w:left w:val="single" w:sz="4" w:space="0" w:color="auto"/>
                <w:bottom w:val="single" w:sz="4" w:space="1" w:color="auto"/>
                <w:right w:val="single" w:sz="4" w:space="4" w:color="auto"/>
              </w:pBdr>
              <w:rPr>
                <w:rFonts w:ascii="Times New Roman" w:hAnsi="Times New Roman"/>
              </w:rPr>
            </w:pPr>
            <w:r w:rsidRPr="00E31DDA">
              <w:rPr>
                <w:rFonts w:ascii="Times New Roman" w:hAnsi="Times New Roman"/>
              </w:rPr>
              <w:t>FFS if item c would require network nodes to measure multiple SRS configurations for the same UE simultaneously.</w:t>
            </w:r>
          </w:p>
          <w:p w14:paraId="7DF09446" w14:textId="77777777" w:rsidR="0055133E" w:rsidRPr="00E31DDA" w:rsidRDefault="0055133E" w:rsidP="0055133E">
            <w:pPr>
              <w:pStyle w:val="Doc-text2"/>
              <w:pBdr>
                <w:top w:val="single" w:sz="4" w:space="1" w:color="auto"/>
                <w:left w:val="single" w:sz="4" w:space="0" w:color="auto"/>
                <w:bottom w:val="single" w:sz="4" w:space="1" w:color="auto"/>
                <w:right w:val="single" w:sz="4" w:space="4" w:color="auto"/>
              </w:pBdr>
              <w:rPr>
                <w:rFonts w:ascii="Times New Roman" w:hAnsi="Times New Roman"/>
              </w:rPr>
            </w:pPr>
            <w:r w:rsidRPr="00E31DDA">
              <w:rPr>
                <w:rFonts w:ascii="Times New Roman" w:hAnsi="Times New Roman"/>
              </w:rPr>
              <w:t>LS to RAN1 to ask them about interference issues with SRS configurations across multiple cells and about the validity of SRS parameters.</w:t>
            </w:r>
          </w:p>
          <w:p w14:paraId="44757246" w14:textId="77777777" w:rsidR="0055133E" w:rsidRDefault="0055133E" w:rsidP="00B15263">
            <w:pPr>
              <w:spacing w:after="0"/>
              <w:rPr>
                <w:sz w:val="24"/>
                <w:szCs w:val="24"/>
              </w:rPr>
            </w:pPr>
          </w:p>
        </w:tc>
      </w:tr>
    </w:tbl>
    <w:p w14:paraId="4EC4801D" w14:textId="77777777" w:rsidR="00710540" w:rsidRDefault="00710540" w:rsidP="00B15263">
      <w:pPr>
        <w:spacing w:after="0"/>
        <w:rPr>
          <w:sz w:val="24"/>
          <w:szCs w:val="24"/>
        </w:rPr>
      </w:pPr>
    </w:p>
    <w:p w14:paraId="49ABC7BD" w14:textId="0FE04815" w:rsidR="0055133E" w:rsidRDefault="006D7EFA" w:rsidP="006D7EFA">
      <w:pPr>
        <w:rPr>
          <w:rFonts w:eastAsiaTheme="minorEastAsia"/>
          <w:lang w:eastAsia="zh-CN"/>
        </w:rPr>
      </w:pPr>
      <w:r w:rsidRPr="006D7EFA">
        <w:rPr>
          <w:rFonts w:eastAsiaTheme="minorEastAsia"/>
          <w:lang w:eastAsia="zh-CN"/>
        </w:rPr>
        <w:t>RAN</w:t>
      </w:r>
      <w:r>
        <w:rPr>
          <w:rFonts w:eastAsiaTheme="minorEastAsia"/>
          <w:lang w:eastAsia="zh-CN"/>
        </w:rPr>
        <w:t xml:space="preserve">1 responded that </w:t>
      </w:r>
      <w:r w:rsidRPr="006D7EFA">
        <w:rPr>
          <w:rFonts w:eastAsiaTheme="minorEastAsia"/>
          <w:lang w:eastAsia="zh-CN"/>
        </w:rPr>
        <w:t>SRS positioning configuration for LPHAP across multiple cells is feasible from RAN1’s perspective after checking the potential issues of interference, timing alignment (depending on uplink synchronization conditions), spatial relation, and power control, with or without potential enhancements depending on deployment conditions.</w:t>
      </w:r>
      <w:r>
        <w:rPr>
          <w:rFonts w:eastAsiaTheme="minorEastAsia"/>
          <w:lang w:eastAsia="zh-CN"/>
        </w:rPr>
        <w:t xml:space="preserve"> Next, we discuss</w:t>
      </w:r>
      <w:r w:rsidR="00D95EDA">
        <w:rPr>
          <w:rFonts w:eastAsiaTheme="minorEastAsia"/>
          <w:lang w:eastAsia="zh-CN"/>
        </w:rPr>
        <w:t xml:space="preserve"> whether any new procedure or behavior needed to handle the PHY issues</w:t>
      </w:r>
      <w:r w:rsidR="007B2D99">
        <w:rPr>
          <w:rFonts w:eastAsiaTheme="minorEastAsia"/>
          <w:lang w:eastAsia="zh-CN"/>
        </w:rPr>
        <w:t xml:space="preserve"> when SRS configuration is expected to be valid across multiple cells.</w:t>
      </w:r>
    </w:p>
    <w:p w14:paraId="7A090135" w14:textId="4D2B79D8" w:rsidR="001E3C6F" w:rsidRDefault="00631346" w:rsidP="00126C86">
      <w:pPr>
        <w:rPr>
          <w:lang w:val="en-GB" w:eastAsia="zh-CN"/>
        </w:rPr>
      </w:pPr>
      <w:r w:rsidRPr="00631346">
        <w:rPr>
          <w:rStyle w:val="normaltextrun"/>
          <w:color w:val="000000"/>
          <w:shd w:val="clear" w:color="auto" w:fill="FFFFFF"/>
        </w:rPr>
        <w:t>Since the SRS configuration needs to be valid across multiple cells, some resource reservation</w:t>
      </w:r>
      <w:r w:rsidR="00092EE1">
        <w:rPr>
          <w:rStyle w:val="normaltextrun"/>
          <w:color w:val="000000"/>
          <w:shd w:val="clear" w:color="auto" w:fill="FFFFFF"/>
        </w:rPr>
        <w:t xml:space="preserve"> and coordination across the cells within the </w:t>
      </w:r>
      <w:r w:rsidR="0092330D" w:rsidRPr="00631346">
        <w:rPr>
          <w:rStyle w:val="normaltextrun"/>
          <w:color w:val="000000"/>
          <w:shd w:val="clear" w:color="auto" w:fill="FFFFFF"/>
        </w:rPr>
        <w:t xml:space="preserve">positioning </w:t>
      </w:r>
      <w:r w:rsidR="00092EE1">
        <w:rPr>
          <w:rStyle w:val="normaltextrun"/>
          <w:color w:val="000000"/>
          <w:shd w:val="clear" w:color="auto" w:fill="FFFFFF"/>
        </w:rPr>
        <w:t xml:space="preserve">validity </w:t>
      </w:r>
      <w:r w:rsidR="00050D09">
        <w:rPr>
          <w:rStyle w:val="normaltextrun"/>
          <w:color w:val="000000"/>
          <w:shd w:val="clear" w:color="auto" w:fill="FFFFFF"/>
        </w:rPr>
        <w:t>area</w:t>
      </w:r>
      <w:r w:rsidRPr="00631346">
        <w:rPr>
          <w:rStyle w:val="normaltextrun"/>
          <w:color w:val="000000"/>
          <w:shd w:val="clear" w:color="auto" w:fill="FFFFFF"/>
        </w:rPr>
        <w:t xml:space="preserve"> </w:t>
      </w:r>
      <w:r w:rsidR="00D82A02">
        <w:rPr>
          <w:rStyle w:val="normaltextrun"/>
          <w:color w:val="000000"/>
          <w:shd w:val="clear" w:color="auto" w:fill="FFFFFF"/>
        </w:rPr>
        <w:t>may</w:t>
      </w:r>
      <w:r w:rsidRPr="00631346">
        <w:rPr>
          <w:rStyle w:val="normaltextrun"/>
          <w:color w:val="000000"/>
          <w:shd w:val="clear" w:color="auto" w:fill="FFFFFF"/>
        </w:rPr>
        <w:t xml:space="preserve"> </w:t>
      </w:r>
      <w:r w:rsidR="00104406">
        <w:rPr>
          <w:rStyle w:val="normaltextrun"/>
          <w:color w:val="000000"/>
          <w:shd w:val="clear" w:color="auto" w:fill="FFFFFF"/>
        </w:rPr>
        <w:t xml:space="preserve">be </w:t>
      </w:r>
      <w:r w:rsidRPr="00631346">
        <w:rPr>
          <w:rStyle w:val="normaltextrun"/>
          <w:color w:val="000000"/>
          <w:shd w:val="clear" w:color="auto" w:fill="FFFFFF"/>
        </w:rPr>
        <w:t xml:space="preserve">needed so that interference </w:t>
      </w:r>
      <w:r w:rsidR="00092EE1">
        <w:rPr>
          <w:rStyle w:val="normaltextrun"/>
          <w:color w:val="000000"/>
          <w:shd w:val="clear" w:color="auto" w:fill="FFFFFF"/>
        </w:rPr>
        <w:t xml:space="preserve">can be </w:t>
      </w:r>
      <w:r w:rsidRPr="00631346">
        <w:rPr>
          <w:rStyle w:val="normaltextrun"/>
          <w:color w:val="000000"/>
          <w:shd w:val="clear" w:color="auto" w:fill="FFFFFF"/>
        </w:rPr>
        <w:t>avoided in the cells within the positioning validity area</w:t>
      </w:r>
      <w:r w:rsidR="00FC4631">
        <w:rPr>
          <w:rStyle w:val="normaltextrun"/>
          <w:color w:val="000000"/>
          <w:shd w:val="clear" w:color="auto" w:fill="FFFFFF"/>
        </w:rPr>
        <w:t xml:space="preserve">. Moreover, </w:t>
      </w:r>
      <w:r w:rsidR="00126C86">
        <w:rPr>
          <w:lang w:val="en-GB" w:eastAsia="zh-CN"/>
        </w:rPr>
        <w:t xml:space="preserve">positioning SRS can be received and measured by multiple </w:t>
      </w:r>
      <w:r w:rsidR="00126C86" w:rsidRPr="00512C55">
        <w:rPr>
          <w:lang w:val="en-GB" w:eastAsia="zh-CN"/>
        </w:rPr>
        <w:t>neighboring cells</w:t>
      </w:r>
      <w:r w:rsidR="00126C86">
        <w:rPr>
          <w:lang w:val="en-GB" w:eastAsia="zh-CN"/>
        </w:rPr>
        <w:t xml:space="preserve"> </w:t>
      </w:r>
      <w:r w:rsidR="009E5F5E">
        <w:rPr>
          <w:lang w:val="en-GB" w:eastAsia="zh-CN"/>
        </w:rPr>
        <w:t>o</w:t>
      </w:r>
      <w:r w:rsidR="00126C86">
        <w:rPr>
          <w:lang w:val="en-GB" w:eastAsia="zh-CN"/>
        </w:rPr>
        <w:t xml:space="preserve">n the same frequency </w:t>
      </w:r>
      <w:r w:rsidR="001E3C6F">
        <w:rPr>
          <w:lang w:val="en-GB" w:eastAsia="zh-CN"/>
        </w:rPr>
        <w:t>and it is expected that</w:t>
      </w:r>
      <w:r w:rsidR="00126C86">
        <w:rPr>
          <w:lang w:val="en-GB" w:eastAsia="zh-CN"/>
        </w:rPr>
        <w:t xml:space="preserve"> the </w:t>
      </w:r>
      <w:r w:rsidR="00126C86" w:rsidRPr="00DC21A0">
        <w:rPr>
          <w:lang w:val="en-GB" w:eastAsia="zh-CN"/>
        </w:rPr>
        <w:t>interference</w:t>
      </w:r>
      <w:r w:rsidR="00126C86">
        <w:rPr>
          <w:lang w:val="en-GB" w:eastAsia="zh-CN"/>
        </w:rPr>
        <w:t xml:space="preserve"> issue </w:t>
      </w:r>
      <w:r w:rsidR="00D622FB">
        <w:rPr>
          <w:lang w:val="en-GB" w:eastAsia="zh-CN"/>
        </w:rPr>
        <w:t>can be</w:t>
      </w:r>
      <w:r w:rsidR="001E3C6F">
        <w:rPr>
          <w:lang w:val="en-GB" w:eastAsia="zh-CN"/>
        </w:rPr>
        <w:t xml:space="preserve"> handled by gNB implementation</w:t>
      </w:r>
      <w:r w:rsidR="00126C86">
        <w:rPr>
          <w:lang w:val="en-GB" w:eastAsia="zh-CN"/>
        </w:rPr>
        <w:t>.</w:t>
      </w:r>
      <w:r w:rsidR="001E3C6F">
        <w:rPr>
          <w:lang w:val="en-GB" w:eastAsia="zh-CN"/>
        </w:rPr>
        <w:t xml:space="preserve"> We do not see any </w:t>
      </w:r>
      <w:r w:rsidR="00BC2135">
        <w:rPr>
          <w:lang w:val="en-GB" w:eastAsia="zh-CN"/>
        </w:rPr>
        <w:t xml:space="preserve">specification-based </w:t>
      </w:r>
      <w:r w:rsidR="001E3C6F">
        <w:rPr>
          <w:lang w:val="en-GB" w:eastAsia="zh-CN"/>
        </w:rPr>
        <w:t>enhancement or special handling needed for this issue.</w:t>
      </w:r>
    </w:p>
    <w:p w14:paraId="757273A4" w14:textId="550613ED" w:rsidR="00A27B34" w:rsidRPr="00A31EEA" w:rsidRDefault="00A27B34" w:rsidP="00126C86">
      <w:pPr>
        <w:rPr>
          <w:b/>
          <w:bCs/>
          <w:lang w:val="en-GB" w:eastAsia="zh-CN"/>
        </w:rPr>
      </w:pPr>
      <w:r w:rsidRPr="00A31EEA">
        <w:rPr>
          <w:b/>
          <w:bCs/>
          <w:lang w:val="en-GB" w:eastAsia="zh-CN"/>
        </w:rPr>
        <w:t xml:space="preserve">Proposal 2: </w:t>
      </w:r>
      <w:r w:rsidR="006C4A79" w:rsidRPr="00A31EEA">
        <w:rPr>
          <w:b/>
          <w:bCs/>
          <w:lang w:val="en-GB" w:eastAsia="zh-CN"/>
        </w:rPr>
        <w:t>In</w:t>
      </w:r>
      <w:r w:rsidR="007212FA">
        <w:rPr>
          <w:b/>
          <w:bCs/>
          <w:lang w:val="en-GB" w:eastAsia="zh-CN"/>
        </w:rPr>
        <w:t>ter</w:t>
      </w:r>
      <w:r w:rsidR="006C4A79" w:rsidRPr="00A31EEA">
        <w:rPr>
          <w:b/>
          <w:bCs/>
          <w:lang w:val="en-GB" w:eastAsia="zh-CN"/>
        </w:rPr>
        <w:t>ference issues, if any, due to the configuration of SRS</w:t>
      </w:r>
      <w:r w:rsidR="00A31EEA" w:rsidRPr="00A31EEA">
        <w:rPr>
          <w:b/>
          <w:bCs/>
          <w:lang w:val="en-GB" w:eastAsia="zh-CN"/>
        </w:rPr>
        <w:t xml:space="preserve"> across multiple cells within a validity area can be handled by gNB implementation.</w:t>
      </w:r>
    </w:p>
    <w:p w14:paraId="41C20219" w14:textId="293B6B21" w:rsidR="001E3C6F" w:rsidRDefault="007649FC" w:rsidP="00126C86">
      <w:pPr>
        <w:rPr>
          <w:rFonts w:eastAsiaTheme="minorEastAsia"/>
          <w:lang w:eastAsia="zh-CN"/>
        </w:rPr>
      </w:pPr>
      <w:r>
        <w:rPr>
          <w:lang w:val="en-GB" w:eastAsia="zh-CN"/>
        </w:rPr>
        <w:t xml:space="preserve">On the other hand, </w:t>
      </w:r>
      <w:r>
        <w:rPr>
          <w:rStyle w:val="normaltextrun"/>
          <w:color w:val="000000"/>
          <w:shd w:val="clear" w:color="auto" w:fill="FFFFFF"/>
        </w:rPr>
        <w:t>f</w:t>
      </w:r>
      <w:r w:rsidRPr="007649FC">
        <w:rPr>
          <w:rStyle w:val="normaltextrun"/>
          <w:color w:val="000000"/>
          <w:shd w:val="clear" w:color="auto" w:fill="FFFFFF"/>
        </w:rPr>
        <w:t>or the scenarios where the geometric and channel situation may not change significantly, adjacent cells may have similar coverage with similar cell radius, e.g., indoor</w:t>
      </w:r>
      <w:r>
        <w:rPr>
          <w:rStyle w:val="normaltextrun"/>
          <w:color w:val="000000"/>
          <w:shd w:val="clear" w:color="auto" w:fill="FFFFFF"/>
        </w:rPr>
        <w:t xml:space="preserve"> warehouse</w:t>
      </w:r>
      <w:r w:rsidRPr="007649FC">
        <w:rPr>
          <w:rStyle w:val="normaltextrun"/>
          <w:color w:val="000000"/>
          <w:shd w:val="clear" w:color="auto" w:fill="FFFFFF"/>
        </w:rPr>
        <w:t xml:space="preserve"> scenario. </w:t>
      </w:r>
      <w:r w:rsidR="00BF76ED">
        <w:rPr>
          <w:rStyle w:val="normaltextrun"/>
          <w:color w:val="000000"/>
          <w:shd w:val="clear" w:color="auto" w:fill="FFFFFF"/>
        </w:rPr>
        <w:t>UE may r</w:t>
      </w:r>
      <w:r w:rsidRPr="007649FC">
        <w:rPr>
          <w:rStyle w:val="normaltextrun"/>
          <w:color w:val="000000"/>
          <w:shd w:val="clear" w:color="auto" w:fill="FFFFFF"/>
        </w:rPr>
        <w:t>euse the TA from old cell when UE reselects to the new cell</w:t>
      </w:r>
      <w:r w:rsidR="00AE5990">
        <w:rPr>
          <w:rStyle w:val="normaltextrun"/>
          <w:color w:val="000000"/>
          <w:shd w:val="clear" w:color="auto" w:fill="FFFFFF"/>
        </w:rPr>
        <w:t>, i.e., same TA</w:t>
      </w:r>
      <w:r w:rsidR="00631964">
        <w:rPr>
          <w:rStyle w:val="normaltextrun"/>
          <w:color w:val="000000"/>
          <w:shd w:val="clear" w:color="auto" w:fill="FFFFFF"/>
        </w:rPr>
        <w:t xml:space="preserve"> within the list of cells. </w:t>
      </w:r>
      <w:r w:rsidR="00F8691B">
        <w:rPr>
          <w:rStyle w:val="normaltextrun"/>
          <w:color w:val="000000"/>
          <w:shd w:val="clear" w:color="auto" w:fill="FFFFFF"/>
        </w:rPr>
        <w:t xml:space="preserve">Note that </w:t>
      </w:r>
      <w:r w:rsidR="002031F2">
        <w:rPr>
          <w:rStyle w:val="normaltextrun"/>
          <w:color w:val="000000"/>
          <w:shd w:val="clear" w:color="auto" w:fill="FFFFFF"/>
        </w:rPr>
        <w:t>f</w:t>
      </w:r>
      <w:r w:rsidR="002031F2" w:rsidRPr="00F8691B">
        <w:rPr>
          <w:rStyle w:val="normaltextrun"/>
          <w:rFonts w:hint="eastAsia"/>
          <w:color w:val="000000"/>
          <w:shd w:val="clear" w:color="auto" w:fill="FFFFFF"/>
        </w:rPr>
        <w:t>or</w:t>
      </w:r>
      <w:r w:rsidR="002031F2" w:rsidRPr="00F8691B">
        <w:rPr>
          <w:rStyle w:val="normaltextrun"/>
          <w:color w:val="000000"/>
          <w:shd w:val="clear" w:color="auto" w:fill="FFFFFF"/>
        </w:rPr>
        <w:t xml:space="preserve"> </w:t>
      </w:r>
      <w:r w:rsidR="00F8691B" w:rsidRPr="00F8691B">
        <w:rPr>
          <w:rStyle w:val="normaltextrun"/>
          <w:color w:val="000000"/>
          <w:shd w:val="clear" w:color="auto" w:fill="FFFFFF"/>
        </w:rPr>
        <w:t>timing advance</w:t>
      </w:r>
      <w:r w:rsidR="00F8691B" w:rsidRPr="00F8691B">
        <w:rPr>
          <w:rStyle w:val="normaltextrun"/>
          <w:rFonts w:hint="eastAsia"/>
          <w:color w:val="000000"/>
          <w:shd w:val="clear" w:color="auto" w:fill="FFFFFF"/>
        </w:rPr>
        <w:t>,</w:t>
      </w:r>
      <w:r w:rsidR="00F8691B" w:rsidRPr="00F8691B">
        <w:rPr>
          <w:rStyle w:val="normaltextrun"/>
          <w:color w:val="000000"/>
          <w:shd w:val="clear" w:color="auto" w:fill="FFFFFF"/>
        </w:rPr>
        <w:t xml:space="preserve"> in Rel-17 SRS transmissions in RRC_INACITVE state, the SRS transmission is based on a valid TA with respect to the DL synchronization to the serving cell to avoid UL interferences to the serving cell. RAN2 agreed that the TA timer mechanism and RSRP-based TA validation mechanism that </w:t>
      </w:r>
      <w:r w:rsidR="00707718">
        <w:rPr>
          <w:rStyle w:val="normaltextrun"/>
          <w:color w:val="000000"/>
          <w:shd w:val="clear" w:color="auto" w:fill="FFFFFF"/>
        </w:rPr>
        <w:t xml:space="preserve">was </w:t>
      </w:r>
      <w:r w:rsidR="00F8691B" w:rsidRPr="00F8691B">
        <w:rPr>
          <w:rStyle w:val="normaltextrun"/>
          <w:color w:val="000000"/>
          <w:shd w:val="clear" w:color="auto" w:fill="FFFFFF"/>
        </w:rPr>
        <w:t>defined for CG-SDT are reused for SRS transmission in RRC_INACTIVE state</w:t>
      </w:r>
      <w:r w:rsidR="00A511E7">
        <w:rPr>
          <w:rStyle w:val="normaltextrun"/>
          <w:color w:val="000000"/>
          <w:shd w:val="clear" w:color="auto" w:fill="FFFFFF"/>
        </w:rPr>
        <w:t xml:space="preserve">. By reusing TA of old cell, </w:t>
      </w:r>
      <w:r w:rsidR="00A511E7">
        <w:rPr>
          <w:rFonts w:eastAsiaTheme="minorEastAsia"/>
          <w:lang w:eastAsia="zh-CN"/>
        </w:rPr>
        <w:t xml:space="preserve">the TA validity criterion (e.g., </w:t>
      </w:r>
      <w:r w:rsidR="00A511E7" w:rsidRPr="008C61FF">
        <w:rPr>
          <w:iCs/>
        </w:rPr>
        <w:t>TimeAlignmentTimer</w:t>
      </w:r>
      <w:r w:rsidR="00A511E7">
        <w:rPr>
          <w:rFonts w:eastAsiaTheme="minorEastAsia"/>
          <w:lang w:eastAsia="zh-CN"/>
        </w:rPr>
        <w:t>, RSRP threshold) can also be reused, which has better robustness.</w:t>
      </w:r>
    </w:p>
    <w:p w14:paraId="52D85A3C" w14:textId="3B30F83E" w:rsidR="00A31EEA" w:rsidRPr="00EE7267" w:rsidRDefault="00F90BA6" w:rsidP="00126C86">
      <w:pPr>
        <w:rPr>
          <w:rFonts w:eastAsiaTheme="minorEastAsia"/>
          <w:b/>
          <w:bCs/>
          <w:lang w:eastAsia="zh-CN"/>
        </w:rPr>
      </w:pPr>
      <w:r w:rsidRPr="00EE7267">
        <w:rPr>
          <w:rFonts w:eastAsiaTheme="minorEastAsia"/>
          <w:b/>
          <w:bCs/>
          <w:lang w:eastAsia="zh-CN"/>
        </w:rPr>
        <w:t>Proposal 3: Depending on the deployment</w:t>
      </w:r>
      <w:r w:rsidR="00670082" w:rsidRPr="00EE7267">
        <w:rPr>
          <w:rFonts w:eastAsiaTheme="minorEastAsia"/>
          <w:b/>
          <w:bCs/>
          <w:lang w:eastAsia="zh-CN"/>
        </w:rPr>
        <w:t>/size of validity area, a common TA can be assumed</w:t>
      </w:r>
      <w:r w:rsidR="004E37D1" w:rsidRPr="00EE7267">
        <w:rPr>
          <w:rFonts w:eastAsiaTheme="minorEastAsia"/>
          <w:b/>
          <w:bCs/>
          <w:lang w:eastAsia="zh-CN"/>
        </w:rPr>
        <w:t xml:space="preserve"> across the cells in the validity area and Rel-17 TA validity criterion is reused</w:t>
      </w:r>
      <w:r w:rsidR="00EE7267" w:rsidRPr="00EE7267">
        <w:rPr>
          <w:rFonts w:eastAsiaTheme="minorEastAsia"/>
          <w:b/>
          <w:bCs/>
          <w:lang w:eastAsia="zh-CN"/>
        </w:rPr>
        <w:t>.</w:t>
      </w:r>
    </w:p>
    <w:p w14:paraId="6DBB6AE7" w14:textId="6A9E9804" w:rsidR="00E73B45" w:rsidRDefault="00FE6EA1" w:rsidP="00126C86">
      <w:pPr>
        <w:rPr>
          <w:rStyle w:val="normaltextrun"/>
          <w:color w:val="000000"/>
          <w:shd w:val="clear" w:color="auto" w:fill="FFFFFF"/>
        </w:rPr>
      </w:pPr>
      <w:r>
        <w:rPr>
          <w:rStyle w:val="normaltextrun"/>
          <w:color w:val="000000"/>
          <w:shd w:val="clear" w:color="auto" w:fill="FFFFFF"/>
        </w:rPr>
        <w:t>Related to the LS, it was also discussed during RAN1 # 111 regarding which SRS configuration parameters can be common across multiple cells. Currently, SRS configuration for inactive state UL positioning includes the following:</w:t>
      </w:r>
    </w:p>
    <w:tbl>
      <w:tblPr>
        <w:tblStyle w:val="TableGrid"/>
        <w:tblW w:w="0" w:type="auto"/>
        <w:tblLook w:val="04A0" w:firstRow="1" w:lastRow="0" w:firstColumn="1" w:lastColumn="0" w:noHBand="0" w:noVBand="1"/>
      </w:tblPr>
      <w:tblGrid>
        <w:gridCol w:w="9962"/>
      </w:tblGrid>
      <w:tr w:rsidR="00B07D9F" w14:paraId="61CBACB6" w14:textId="77777777" w:rsidTr="00B07D9F">
        <w:tc>
          <w:tcPr>
            <w:tcW w:w="9962" w:type="dxa"/>
          </w:tcPr>
          <w:p w14:paraId="395B3BD7" w14:textId="77777777" w:rsidR="00B07D9F" w:rsidRPr="00B07D9F" w:rsidRDefault="00B07D9F">
            <w:pPr>
              <w:numPr>
                <w:ilvl w:val="0"/>
                <w:numId w:val="10"/>
              </w:numPr>
              <w:spacing w:line="240" w:lineRule="auto"/>
              <w:jc w:val="left"/>
              <w:rPr>
                <w:color w:val="000000"/>
                <w:shd w:val="clear" w:color="auto" w:fill="FFFFFF"/>
              </w:rPr>
            </w:pPr>
            <w:r w:rsidRPr="00B07D9F">
              <w:rPr>
                <w:b/>
                <w:bCs/>
                <w:color w:val="000000"/>
                <w:shd w:val="clear" w:color="auto" w:fill="FFFFFF"/>
              </w:rPr>
              <w:lastRenderedPageBreak/>
              <w:t>bwp-NUL, bwp-SUL</w:t>
            </w:r>
          </w:p>
          <w:p w14:paraId="7C137374" w14:textId="77777777" w:rsidR="00B07D9F" w:rsidRPr="00B07D9F" w:rsidRDefault="00B07D9F">
            <w:pPr>
              <w:numPr>
                <w:ilvl w:val="0"/>
                <w:numId w:val="11"/>
              </w:numPr>
              <w:tabs>
                <w:tab w:val="num" w:pos="720"/>
              </w:tabs>
              <w:spacing w:line="240" w:lineRule="auto"/>
              <w:jc w:val="left"/>
              <w:rPr>
                <w:color w:val="000000"/>
                <w:shd w:val="clear" w:color="auto" w:fill="FFFFFF"/>
              </w:rPr>
            </w:pPr>
            <w:r w:rsidRPr="00B07D9F">
              <w:rPr>
                <w:color w:val="000000"/>
                <w:shd w:val="clear" w:color="auto" w:fill="FFFFFF"/>
              </w:rPr>
              <w:t>locationAndBandwidth</w:t>
            </w:r>
          </w:p>
          <w:p w14:paraId="11412CDE" w14:textId="77777777" w:rsidR="00B07D9F" w:rsidRPr="00B07D9F" w:rsidRDefault="00B07D9F">
            <w:pPr>
              <w:numPr>
                <w:ilvl w:val="0"/>
                <w:numId w:val="11"/>
              </w:numPr>
              <w:tabs>
                <w:tab w:val="num" w:pos="720"/>
              </w:tabs>
              <w:spacing w:line="240" w:lineRule="auto"/>
              <w:jc w:val="left"/>
              <w:rPr>
                <w:color w:val="000000"/>
                <w:shd w:val="clear" w:color="auto" w:fill="FFFFFF"/>
              </w:rPr>
            </w:pPr>
            <w:r w:rsidRPr="00B07D9F">
              <w:rPr>
                <w:color w:val="000000"/>
                <w:shd w:val="clear" w:color="auto" w:fill="FFFFFF"/>
              </w:rPr>
              <w:t>subcarrierSpacing</w:t>
            </w:r>
          </w:p>
          <w:p w14:paraId="0C6300B7" w14:textId="77777777" w:rsidR="00B07D9F" w:rsidRPr="00B07D9F" w:rsidRDefault="00B07D9F">
            <w:pPr>
              <w:numPr>
                <w:ilvl w:val="0"/>
                <w:numId w:val="11"/>
              </w:numPr>
              <w:tabs>
                <w:tab w:val="num" w:pos="720"/>
              </w:tabs>
              <w:spacing w:line="240" w:lineRule="auto"/>
              <w:jc w:val="left"/>
              <w:rPr>
                <w:color w:val="000000"/>
                <w:shd w:val="clear" w:color="auto" w:fill="FFFFFF"/>
              </w:rPr>
            </w:pPr>
            <w:r w:rsidRPr="00B07D9F">
              <w:rPr>
                <w:color w:val="000000"/>
                <w:shd w:val="clear" w:color="auto" w:fill="FFFFFF"/>
              </w:rPr>
              <w:t>cyclicPrefix</w:t>
            </w:r>
          </w:p>
          <w:p w14:paraId="4D1F2B92" w14:textId="77777777" w:rsidR="00B07D9F" w:rsidRPr="00B07D9F" w:rsidRDefault="00B07D9F">
            <w:pPr>
              <w:numPr>
                <w:ilvl w:val="0"/>
                <w:numId w:val="12"/>
              </w:numPr>
              <w:spacing w:line="240" w:lineRule="auto"/>
              <w:jc w:val="left"/>
              <w:rPr>
                <w:color w:val="000000"/>
                <w:shd w:val="clear" w:color="auto" w:fill="FFFFFF"/>
              </w:rPr>
            </w:pPr>
            <w:r w:rsidRPr="00B07D9F">
              <w:rPr>
                <w:b/>
                <w:bCs/>
                <w:color w:val="000000"/>
                <w:shd w:val="clear" w:color="auto" w:fill="FFFFFF"/>
              </w:rPr>
              <w:t>inactivePosSRS-TimeAlignmentTimer, inactivePosSRS-RSRP-changeThreshold</w:t>
            </w:r>
          </w:p>
          <w:p w14:paraId="3FD757A1" w14:textId="77777777" w:rsidR="00B07D9F" w:rsidRPr="00B07D9F" w:rsidRDefault="00B07D9F">
            <w:pPr>
              <w:numPr>
                <w:ilvl w:val="0"/>
                <w:numId w:val="12"/>
              </w:numPr>
              <w:spacing w:line="240" w:lineRule="auto"/>
              <w:jc w:val="left"/>
              <w:rPr>
                <w:color w:val="000000"/>
                <w:shd w:val="clear" w:color="auto" w:fill="FFFFFF"/>
              </w:rPr>
            </w:pPr>
            <w:r w:rsidRPr="00B07D9F">
              <w:rPr>
                <w:b/>
                <w:bCs/>
                <w:color w:val="000000"/>
                <w:shd w:val="clear" w:color="auto" w:fill="FFFFFF"/>
              </w:rPr>
              <w:t>SRS-PosResourceSet</w:t>
            </w:r>
          </w:p>
          <w:p w14:paraId="4349A24A" w14:textId="77777777" w:rsidR="00B07D9F" w:rsidRPr="00B07D9F" w:rsidRDefault="00B07D9F">
            <w:pPr>
              <w:numPr>
                <w:ilvl w:val="0"/>
                <w:numId w:val="13"/>
              </w:numPr>
              <w:tabs>
                <w:tab w:val="num" w:pos="720"/>
              </w:tabs>
              <w:spacing w:line="240" w:lineRule="auto"/>
              <w:jc w:val="left"/>
              <w:rPr>
                <w:color w:val="000000"/>
                <w:shd w:val="clear" w:color="auto" w:fill="FFFFFF"/>
              </w:rPr>
            </w:pPr>
            <w:r w:rsidRPr="00B07D9F">
              <w:rPr>
                <w:color w:val="000000"/>
                <w:shd w:val="clear" w:color="auto" w:fill="FFFFFF"/>
              </w:rPr>
              <w:t>srs-PosResourceSetId</w:t>
            </w:r>
          </w:p>
          <w:p w14:paraId="7AE3D2D0" w14:textId="77777777" w:rsidR="00B07D9F" w:rsidRPr="00B07D9F" w:rsidRDefault="00B07D9F">
            <w:pPr>
              <w:numPr>
                <w:ilvl w:val="0"/>
                <w:numId w:val="13"/>
              </w:numPr>
              <w:tabs>
                <w:tab w:val="num" w:pos="720"/>
              </w:tabs>
              <w:spacing w:line="240" w:lineRule="auto"/>
              <w:jc w:val="left"/>
              <w:rPr>
                <w:color w:val="000000"/>
                <w:shd w:val="clear" w:color="auto" w:fill="FFFFFF"/>
              </w:rPr>
            </w:pPr>
            <w:r w:rsidRPr="00B07D9F">
              <w:rPr>
                <w:color w:val="000000"/>
                <w:shd w:val="clear" w:color="auto" w:fill="FFFFFF"/>
              </w:rPr>
              <w:t>srs-PosResourceIdList</w:t>
            </w:r>
          </w:p>
          <w:p w14:paraId="111B5EEA" w14:textId="77777777" w:rsidR="00B07D9F" w:rsidRPr="00B07D9F" w:rsidRDefault="00B07D9F">
            <w:pPr>
              <w:numPr>
                <w:ilvl w:val="0"/>
                <w:numId w:val="13"/>
              </w:numPr>
              <w:tabs>
                <w:tab w:val="num" w:pos="720"/>
              </w:tabs>
              <w:spacing w:line="240" w:lineRule="auto"/>
              <w:jc w:val="left"/>
              <w:rPr>
                <w:color w:val="000000"/>
                <w:shd w:val="clear" w:color="auto" w:fill="FFFFFF"/>
              </w:rPr>
            </w:pPr>
            <w:r w:rsidRPr="00B07D9F">
              <w:rPr>
                <w:color w:val="000000"/>
                <w:shd w:val="clear" w:color="auto" w:fill="FFFFFF"/>
              </w:rPr>
              <w:t>resourceType</w:t>
            </w:r>
          </w:p>
          <w:p w14:paraId="6214F978" w14:textId="77777777" w:rsidR="00B07D9F" w:rsidRPr="00B07D9F" w:rsidRDefault="00B07D9F">
            <w:pPr>
              <w:numPr>
                <w:ilvl w:val="0"/>
                <w:numId w:val="13"/>
              </w:numPr>
              <w:tabs>
                <w:tab w:val="num" w:pos="720"/>
              </w:tabs>
              <w:spacing w:line="240" w:lineRule="auto"/>
              <w:jc w:val="left"/>
              <w:rPr>
                <w:color w:val="000000"/>
                <w:shd w:val="clear" w:color="auto" w:fill="FFFFFF"/>
              </w:rPr>
            </w:pPr>
            <w:r w:rsidRPr="00B07D9F">
              <w:rPr>
                <w:color w:val="000000"/>
                <w:shd w:val="clear" w:color="auto" w:fill="FFFFFF"/>
              </w:rPr>
              <w:t>alpha</w:t>
            </w:r>
          </w:p>
          <w:p w14:paraId="59B34EDA" w14:textId="77777777" w:rsidR="009031AF" w:rsidRDefault="00B07D9F">
            <w:pPr>
              <w:numPr>
                <w:ilvl w:val="0"/>
                <w:numId w:val="13"/>
              </w:numPr>
              <w:rPr>
                <w:color w:val="000000"/>
                <w:shd w:val="clear" w:color="auto" w:fill="FFFFFF"/>
              </w:rPr>
            </w:pPr>
            <w:r w:rsidRPr="00B07D9F">
              <w:rPr>
                <w:color w:val="000000"/>
                <w:shd w:val="clear" w:color="auto" w:fill="FFFFFF"/>
              </w:rPr>
              <w:t>p0</w:t>
            </w:r>
          </w:p>
          <w:p w14:paraId="4EE4EE5E" w14:textId="77777777" w:rsidR="00B07D9F" w:rsidRPr="00B07D9F" w:rsidRDefault="009031AF">
            <w:pPr>
              <w:numPr>
                <w:ilvl w:val="0"/>
                <w:numId w:val="13"/>
              </w:numPr>
              <w:tabs>
                <w:tab w:val="num" w:pos="720"/>
              </w:tabs>
              <w:spacing w:line="240" w:lineRule="auto"/>
              <w:jc w:val="left"/>
              <w:rPr>
                <w:color w:val="000000"/>
                <w:shd w:val="clear" w:color="auto" w:fill="FFFFFF"/>
              </w:rPr>
            </w:pPr>
            <w:r>
              <w:rPr>
                <w:color w:val="000000"/>
                <w:shd w:val="clear" w:color="auto" w:fill="FFFFFF"/>
              </w:rPr>
              <w:t>pathlossReferenceRS-Pos</w:t>
            </w:r>
          </w:p>
          <w:p w14:paraId="3F995893" w14:textId="77777777" w:rsidR="00B07D9F" w:rsidRPr="00B07D9F" w:rsidRDefault="00B07D9F">
            <w:pPr>
              <w:numPr>
                <w:ilvl w:val="0"/>
                <w:numId w:val="14"/>
              </w:numPr>
              <w:spacing w:line="240" w:lineRule="auto"/>
              <w:jc w:val="left"/>
              <w:rPr>
                <w:color w:val="000000"/>
                <w:shd w:val="clear" w:color="auto" w:fill="FFFFFF"/>
              </w:rPr>
            </w:pPr>
            <w:r w:rsidRPr="00B07D9F">
              <w:rPr>
                <w:b/>
                <w:bCs/>
                <w:color w:val="000000"/>
                <w:shd w:val="clear" w:color="auto" w:fill="FFFFFF"/>
              </w:rPr>
              <w:t>SRS-PosResource</w:t>
            </w:r>
          </w:p>
          <w:p w14:paraId="78E7E3BA" w14:textId="77777777" w:rsidR="00B07D9F" w:rsidRPr="00B07D9F" w:rsidRDefault="00B07D9F">
            <w:pPr>
              <w:numPr>
                <w:ilvl w:val="0"/>
                <w:numId w:val="15"/>
              </w:numPr>
              <w:tabs>
                <w:tab w:val="num" w:pos="720"/>
              </w:tabs>
              <w:spacing w:line="240" w:lineRule="auto"/>
              <w:jc w:val="left"/>
              <w:rPr>
                <w:color w:val="000000"/>
                <w:shd w:val="clear" w:color="auto" w:fill="FFFFFF"/>
              </w:rPr>
            </w:pPr>
            <w:r w:rsidRPr="00B07D9F">
              <w:rPr>
                <w:color w:val="000000"/>
                <w:shd w:val="clear" w:color="auto" w:fill="FFFFFF"/>
              </w:rPr>
              <w:t>srs-PosResourceId</w:t>
            </w:r>
          </w:p>
          <w:p w14:paraId="73185F16" w14:textId="77777777" w:rsidR="00B07D9F" w:rsidRPr="00B07D9F" w:rsidRDefault="00B07D9F">
            <w:pPr>
              <w:numPr>
                <w:ilvl w:val="0"/>
                <w:numId w:val="15"/>
              </w:numPr>
              <w:tabs>
                <w:tab w:val="num" w:pos="720"/>
              </w:tabs>
              <w:spacing w:line="240" w:lineRule="auto"/>
              <w:jc w:val="left"/>
              <w:rPr>
                <w:color w:val="000000"/>
                <w:shd w:val="clear" w:color="auto" w:fill="FFFFFF"/>
              </w:rPr>
            </w:pPr>
            <w:r w:rsidRPr="00B07D9F">
              <w:rPr>
                <w:color w:val="000000"/>
                <w:shd w:val="clear" w:color="auto" w:fill="FFFFFF"/>
              </w:rPr>
              <w:t>transmissionComb</w:t>
            </w:r>
          </w:p>
          <w:p w14:paraId="0904CD66" w14:textId="77777777" w:rsidR="00B07D9F" w:rsidRPr="00B07D9F" w:rsidRDefault="00B07D9F">
            <w:pPr>
              <w:numPr>
                <w:ilvl w:val="0"/>
                <w:numId w:val="15"/>
              </w:numPr>
              <w:tabs>
                <w:tab w:val="num" w:pos="720"/>
              </w:tabs>
              <w:spacing w:line="240" w:lineRule="auto"/>
              <w:jc w:val="left"/>
              <w:rPr>
                <w:color w:val="000000"/>
                <w:shd w:val="clear" w:color="auto" w:fill="FFFFFF"/>
              </w:rPr>
            </w:pPr>
            <w:r w:rsidRPr="00B07D9F">
              <w:rPr>
                <w:color w:val="000000"/>
                <w:shd w:val="clear" w:color="auto" w:fill="FFFFFF"/>
              </w:rPr>
              <w:t xml:space="preserve">resourceMapping </w:t>
            </w:r>
          </w:p>
          <w:p w14:paraId="18488604" w14:textId="77777777" w:rsidR="00B07D9F" w:rsidRPr="00B07D9F" w:rsidRDefault="00B07D9F">
            <w:pPr>
              <w:numPr>
                <w:ilvl w:val="0"/>
                <w:numId w:val="15"/>
              </w:numPr>
              <w:tabs>
                <w:tab w:val="num" w:pos="720"/>
              </w:tabs>
              <w:spacing w:line="240" w:lineRule="auto"/>
              <w:jc w:val="left"/>
              <w:rPr>
                <w:color w:val="000000"/>
                <w:shd w:val="clear" w:color="auto" w:fill="FFFFFF"/>
              </w:rPr>
            </w:pPr>
            <w:r w:rsidRPr="00B07D9F">
              <w:rPr>
                <w:color w:val="000000"/>
                <w:shd w:val="clear" w:color="auto" w:fill="FFFFFF"/>
              </w:rPr>
              <w:t>freqDomainShift</w:t>
            </w:r>
          </w:p>
          <w:p w14:paraId="314A17A1" w14:textId="77777777" w:rsidR="00B07D9F" w:rsidRPr="00B07D9F" w:rsidRDefault="00B07D9F">
            <w:pPr>
              <w:numPr>
                <w:ilvl w:val="0"/>
                <w:numId w:val="15"/>
              </w:numPr>
              <w:tabs>
                <w:tab w:val="num" w:pos="720"/>
              </w:tabs>
              <w:spacing w:line="240" w:lineRule="auto"/>
              <w:jc w:val="left"/>
              <w:rPr>
                <w:color w:val="000000"/>
                <w:shd w:val="clear" w:color="auto" w:fill="FFFFFF"/>
              </w:rPr>
            </w:pPr>
            <w:r w:rsidRPr="00B07D9F">
              <w:rPr>
                <w:color w:val="000000"/>
                <w:shd w:val="clear" w:color="auto" w:fill="FFFFFF"/>
              </w:rPr>
              <w:t xml:space="preserve">freqHopping </w:t>
            </w:r>
          </w:p>
          <w:p w14:paraId="02793C9B" w14:textId="77777777" w:rsidR="00B07D9F" w:rsidRPr="00B07D9F" w:rsidRDefault="00B07D9F">
            <w:pPr>
              <w:numPr>
                <w:ilvl w:val="0"/>
                <w:numId w:val="15"/>
              </w:numPr>
              <w:tabs>
                <w:tab w:val="num" w:pos="720"/>
              </w:tabs>
              <w:spacing w:line="240" w:lineRule="auto"/>
              <w:jc w:val="left"/>
              <w:rPr>
                <w:color w:val="000000"/>
                <w:shd w:val="clear" w:color="auto" w:fill="FFFFFF"/>
              </w:rPr>
            </w:pPr>
            <w:r w:rsidRPr="00B07D9F">
              <w:rPr>
                <w:color w:val="000000"/>
                <w:shd w:val="clear" w:color="auto" w:fill="FFFFFF"/>
              </w:rPr>
              <w:t>groupOrSequenceHopping</w:t>
            </w:r>
          </w:p>
          <w:p w14:paraId="0016B3DF" w14:textId="77777777" w:rsidR="00B07D9F" w:rsidRPr="00B07D9F" w:rsidRDefault="00B07D9F">
            <w:pPr>
              <w:numPr>
                <w:ilvl w:val="0"/>
                <w:numId w:val="15"/>
              </w:numPr>
              <w:tabs>
                <w:tab w:val="num" w:pos="720"/>
              </w:tabs>
              <w:spacing w:line="240" w:lineRule="auto"/>
              <w:jc w:val="left"/>
              <w:rPr>
                <w:color w:val="000000"/>
                <w:shd w:val="clear" w:color="auto" w:fill="FFFFFF"/>
              </w:rPr>
            </w:pPr>
            <w:r w:rsidRPr="00B07D9F">
              <w:rPr>
                <w:color w:val="000000"/>
                <w:shd w:val="clear" w:color="auto" w:fill="FFFFFF"/>
              </w:rPr>
              <w:t>resourceType</w:t>
            </w:r>
          </w:p>
          <w:p w14:paraId="01FF0FEA" w14:textId="77777777" w:rsidR="009031AF" w:rsidRDefault="00B07D9F">
            <w:pPr>
              <w:numPr>
                <w:ilvl w:val="0"/>
                <w:numId w:val="15"/>
              </w:numPr>
              <w:rPr>
                <w:color w:val="000000"/>
                <w:shd w:val="clear" w:color="auto" w:fill="FFFFFF"/>
              </w:rPr>
            </w:pPr>
            <w:r w:rsidRPr="00B07D9F">
              <w:rPr>
                <w:color w:val="000000"/>
                <w:shd w:val="clear" w:color="auto" w:fill="FFFFFF"/>
              </w:rPr>
              <w:t>sequenceId</w:t>
            </w:r>
          </w:p>
          <w:p w14:paraId="31123A54" w14:textId="77777777" w:rsidR="00B07D9F" w:rsidRPr="00B07D9F" w:rsidRDefault="009031AF">
            <w:pPr>
              <w:numPr>
                <w:ilvl w:val="0"/>
                <w:numId w:val="15"/>
              </w:numPr>
              <w:tabs>
                <w:tab w:val="num" w:pos="720"/>
              </w:tabs>
              <w:spacing w:line="240" w:lineRule="auto"/>
              <w:jc w:val="left"/>
              <w:rPr>
                <w:color w:val="000000"/>
                <w:shd w:val="clear" w:color="auto" w:fill="FFFFFF"/>
              </w:rPr>
            </w:pPr>
            <w:r>
              <w:rPr>
                <w:color w:val="000000"/>
                <w:shd w:val="clear" w:color="auto" w:fill="FFFFFF"/>
              </w:rPr>
              <w:t>spatialRelationInfoPos</w:t>
            </w:r>
          </w:p>
          <w:p w14:paraId="5F232191" w14:textId="77777777" w:rsidR="00B07D9F" w:rsidRDefault="00B07D9F" w:rsidP="00126C86">
            <w:pPr>
              <w:rPr>
                <w:rStyle w:val="normaltextrun"/>
                <w:color w:val="000000"/>
                <w:shd w:val="clear" w:color="auto" w:fill="FFFFFF"/>
              </w:rPr>
            </w:pPr>
          </w:p>
        </w:tc>
      </w:tr>
    </w:tbl>
    <w:p w14:paraId="2345C85C" w14:textId="77777777" w:rsidR="00FE6EA1" w:rsidRDefault="00FE6EA1" w:rsidP="00126C86">
      <w:pPr>
        <w:rPr>
          <w:rStyle w:val="normaltextrun"/>
          <w:color w:val="000000"/>
          <w:shd w:val="clear" w:color="auto" w:fill="FFFFFF"/>
        </w:rPr>
      </w:pPr>
    </w:p>
    <w:p w14:paraId="0D5ED676" w14:textId="67899818" w:rsidR="00E14661" w:rsidRDefault="00077E68" w:rsidP="00126C86">
      <w:pPr>
        <w:rPr>
          <w:color w:val="000000"/>
          <w:shd w:val="clear" w:color="auto" w:fill="FFFFFF"/>
        </w:rPr>
      </w:pPr>
      <w:r>
        <w:rPr>
          <w:color w:val="000000"/>
          <w:shd w:val="clear" w:color="auto" w:fill="FFFFFF"/>
        </w:rPr>
        <w:t xml:space="preserve">In legacy procedure, these parameters are valid in a cell and in Rel-18, discussion is needed how </w:t>
      </w:r>
      <w:r w:rsidR="0024328B">
        <w:rPr>
          <w:color w:val="000000"/>
          <w:shd w:val="clear" w:color="auto" w:fill="FFFFFF"/>
        </w:rPr>
        <w:t xml:space="preserve">to configure SRS across multiple cells, whether any parameters cannot be common across multiple cells or any change or expansion needed for any of the values in the parameter list to make </w:t>
      </w:r>
      <w:r w:rsidR="00B54A93">
        <w:rPr>
          <w:color w:val="000000"/>
          <w:shd w:val="clear" w:color="auto" w:fill="FFFFFF"/>
        </w:rPr>
        <w:t xml:space="preserve">it </w:t>
      </w:r>
      <w:r w:rsidR="0024328B">
        <w:rPr>
          <w:color w:val="000000"/>
          <w:shd w:val="clear" w:color="auto" w:fill="FFFFFF"/>
        </w:rPr>
        <w:t>better suited in a multiple cell scenario.</w:t>
      </w:r>
    </w:p>
    <w:p w14:paraId="090A0B2B" w14:textId="7B62EF3B" w:rsidR="004771B8" w:rsidRDefault="0024328B" w:rsidP="00126C86">
      <w:pPr>
        <w:rPr>
          <w:color w:val="000000"/>
          <w:shd w:val="clear" w:color="auto" w:fill="FFFFFF"/>
        </w:rPr>
      </w:pPr>
      <w:r>
        <w:rPr>
          <w:color w:val="000000"/>
          <w:shd w:val="clear" w:color="auto" w:fill="FFFFFF"/>
        </w:rPr>
        <w:t>Alt</w:t>
      </w:r>
      <w:r w:rsidR="003A4B40">
        <w:rPr>
          <w:color w:val="000000"/>
          <w:shd w:val="clear" w:color="auto" w:fill="FFFFFF"/>
        </w:rPr>
        <w:t xml:space="preserve">hough </w:t>
      </w:r>
      <w:r w:rsidR="003A4B40" w:rsidRPr="001055EE">
        <w:rPr>
          <w:b/>
          <w:bCs/>
          <w:i/>
          <w:iCs/>
          <w:color w:val="000000"/>
          <w:shd w:val="clear" w:color="auto" w:fill="FFFFFF"/>
        </w:rPr>
        <w:t>pathlossReferenceRS-Pos</w:t>
      </w:r>
      <w:r w:rsidR="003A4B40">
        <w:rPr>
          <w:color w:val="000000"/>
          <w:shd w:val="clear" w:color="auto" w:fill="FFFFFF"/>
        </w:rPr>
        <w:t xml:space="preserve"> and </w:t>
      </w:r>
      <w:r w:rsidR="00CD110C" w:rsidRPr="001055EE">
        <w:rPr>
          <w:b/>
          <w:bCs/>
          <w:i/>
          <w:iCs/>
          <w:color w:val="000000"/>
          <w:shd w:val="clear" w:color="auto" w:fill="FFFFFF"/>
        </w:rPr>
        <w:t>spatialRelationInfoPos</w:t>
      </w:r>
      <w:r w:rsidR="00CD110C">
        <w:rPr>
          <w:color w:val="000000"/>
          <w:shd w:val="clear" w:color="auto" w:fill="FFFFFF"/>
        </w:rPr>
        <w:t xml:space="preserve"> are location dependent</w:t>
      </w:r>
      <w:r w:rsidR="00D32FFE">
        <w:rPr>
          <w:color w:val="000000"/>
          <w:shd w:val="clear" w:color="auto" w:fill="FFFFFF"/>
        </w:rPr>
        <w:t xml:space="preserve">, in our view they can </w:t>
      </w:r>
      <w:r w:rsidR="008B39AE">
        <w:rPr>
          <w:color w:val="000000"/>
          <w:shd w:val="clear" w:color="auto" w:fill="FFFFFF"/>
        </w:rPr>
        <w:t xml:space="preserve">still </w:t>
      </w:r>
      <w:r w:rsidR="00D32FFE">
        <w:rPr>
          <w:color w:val="000000"/>
          <w:shd w:val="clear" w:color="auto" w:fill="FFFFFF"/>
        </w:rPr>
        <w:t xml:space="preserve">be configured as part of </w:t>
      </w:r>
      <w:r w:rsidR="009F7393">
        <w:rPr>
          <w:color w:val="000000"/>
          <w:shd w:val="clear" w:color="auto" w:fill="FFFFFF"/>
        </w:rPr>
        <w:t>the multi-cell SRS configuration.</w:t>
      </w:r>
      <w:r w:rsidR="006A68B4">
        <w:rPr>
          <w:color w:val="000000"/>
          <w:shd w:val="clear" w:color="auto" w:fill="FFFFFF"/>
        </w:rPr>
        <w:t xml:space="preserve"> Serving gNB, while activating </w:t>
      </w:r>
      <w:r w:rsidR="00CD5476">
        <w:rPr>
          <w:color w:val="000000"/>
          <w:shd w:val="clear" w:color="auto" w:fill="FFFFFF"/>
        </w:rPr>
        <w:t>a pre-configured SRS that is valid across multiple cells</w:t>
      </w:r>
      <w:r w:rsidR="00B959ED">
        <w:rPr>
          <w:color w:val="000000"/>
          <w:shd w:val="clear" w:color="auto" w:fill="FFFFFF"/>
        </w:rPr>
        <w:t xml:space="preserve">, may take into account potential </w:t>
      </w:r>
      <w:r w:rsidR="000C1558">
        <w:rPr>
          <w:color w:val="000000"/>
          <w:shd w:val="clear" w:color="auto" w:fill="FFFFFF"/>
        </w:rPr>
        <w:t xml:space="preserve">reception at </w:t>
      </w:r>
      <w:r w:rsidR="00B959ED">
        <w:rPr>
          <w:color w:val="000000"/>
          <w:shd w:val="clear" w:color="auto" w:fill="FFFFFF"/>
        </w:rPr>
        <w:t xml:space="preserve">multiple </w:t>
      </w:r>
      <w:r w:rsidR="000C1558">
        <w:rPr>
          <w:color w:val="000000"/>
          <w:shd w:val="clear" w:color="auto" w:fill="FFFFFF"/>
        </w:rPr>
        <w:t xml:space="preserve">(across </w:t>
      </w:r>
      <w:r w:rsidR="00B959ED">
        <w:rPr>
          <w:color w:val="000000"/>
          <w:shd w:val="clear" w:color="auto" w:fill="FFFFFF"/>
        </w:rPr>
        <w:t>serving</w:t>
      </w:r>
      <w:r w:rsidR="000C1558">
        <w:rPr>
          <w:color w:val="000000"/>
          <w:shd w:val="clear" w:color="auto" w:fill="FFFFFF"/>
        </w:rPr>
        <w:t xml:space="preserve"> and non-serving)</w:t>
      </w:r>
      <w:r w:rsidR="00B959ED">
        <w:rPr>
          <w:color w:val="000000"/>
          <w:shd w:val="clear" w:color="auto" w:fill="FFFFFF"/>
        </w:rPr>
        <w:t xml:space="preserve"> gNBs</w:t>
      </w:r>
      <w:r w:rsidR="00CD5476">
        <w:rPr>
          <w:color w:val="000000"/>
          <w:shd w:val="clear" w:color="auto" w:fill="FFFFFF"/>
        </w:rPr>
        <w:t>.</w:t>
      </w:r>
      <w:r w:rsidR="009F5E15">
        <w:rPr>
          <w:color w:val="000000"/>
          <w:shd w:val="clear" w:color="auto" w:fill="FFFFFF"/>
        </w:rPr>
        <w:t xml:space="preserve"> In other words, the configured values may not be optimal for a cell but they </w:t>
      </w:r>
      <w:r w:rsidR="00982117">
        <w:rPr>
          <w:color w:val="000000"/>
          <w:shd w:val="clear" w:color="auto" w:fill="FFFFFF"/>
        </w:rPr>
        <w:t xml:space="preserve">may still </w:t>
      </w:r>
      <w:r w:rsidR="009F5E15">
        <w:rPr>
          <w:color w:val="000000"/>
          <w:shd w:val="clear" w:color="auto" w:fill="FFFFFF"/>
        </w:rPr>
        <w:t xml:space="preserve">be applicable in the area, e.g, with consideration of a wider beam and limited coverage. </w:t>
      </w:r>
      <w:r w:rsidR="006A0DDC">
        <w:rPr>
          <w:color w:val="000000"/>
          <w:shd w:val="clear" w:color="auto" w:fill="FFFFFF"/>
        </w:rPr>
        <w:t>Accordingly,</w:t>
      </w:r>
      <w:r w:rsidR="009F5E15">
        <w:rPr>
          <w:color w:val="000000"/>
          <w:shd w:val="clear" w:color="auto" w:fill="FFFFFF"/>
        </w:rPr>
        <w:t xml:space="preserve"> </w:t>
      </w:r>
      <w:r w:rsidR="006A0DDC">
        <w:rPr>
          <w:color w:val="000000"/>
          <w:shd w:val="clear" w:color="auto" w:fill="FFFFFF"/>
        </w:rPr>
        <w:t xml:space="preserve">the </w:t>
      </w:r>
      <w:r w:rsidR="009F5E15">
        <w:rPr>
          <w:color w:val="000000"/>
          <w:shd w:val="clear" w:color="auto" w:fill="FFFFFF"/>
        </w:rPr>
        <w:t xml:space="preserve">legacy </w:t>
      </w:r>
      <w:r w:rsidR="00B23ADB">
        <w:rPr>
          <w:color w:val="000000"/>
          <w:shd w:val="clear" w:color="auto" w:fill="FFFFFF"/>
        </w:rPr>
        <w:t xml:space="preserve">procedure can be reused. </w:t>
      </w:r>
      <w:r w:rsidR="00CD5476">
        <w:rPr>
          <w:color w:val="000000"/>
          <w:shd w:val="clear" w:color="auto" w:fill="FFFFFF"/>
        </w:rPr>
        <w:t xml:space="preserve"> </w:t>
      </w:r>
      <w:r w:rsidR="006A0DDC">
        <w:rPr>
          <w:color w:val="000000"/>
          <w:shd w:val="clear" w:color="auto" w:fill="FFFFFF"/>
        </w:rPr>
        <w:t>Certainly</w:t>
      </w:r>
      <w:r w:rsidR="00B32368">
        <w:rPr>
          <w:color w:val="000000"/>
          <w:shd w:val="clear" w:color="auto" w:fill="FFFFFF"/>
        </w:rPr>
        <w:t xml:space="preserve">, if the </w:t>
      </w:r>
      <w:r w:rsidR="00183D99">
        <w:rPr>
          <w:color w:val="000000"/>
          <w:shd w:val="clear" w:color="auto" w:fill="FFFFFF"/>
        </w:rPr>
        <w:t>UE is not able to accurately measure the corresponding RS</w:t>
      </w:r>
      <w:r w:rsidR="0054139D">
        <w:rPr>
          <w:color w:val="000000"/>
          <w:shd w:val="clear" w:color="auto" w:fill="FFFFFF"/>
        </w:rPr>
        <w:t xml:space="preserve"> for pathloss reference</w:t>
      </w:r>
      <w:r w:rsidR="00F12432">
        <w:rPr>
          <w:color w:val="000000"/>
          <w:shd w:val="clear" w:color="auto" w:fill="FFFFFF"/>
        </w:rPr>
        <w:t xml:space="preserve">, SRS transmission </w:t>
      </w:r>
      <w:r w:rsidR="006A0DDC">
        <w:rPr>
          <w:color w:val="000000"/>
          <w:shd w:val="clear" w:color="auto" w:fill="FFFFFF"/>
        </w:rPr>
        <w:t xml:space="preserve">should be </w:t>
      </w:r>
      <w:r w:rsidR="00F12432">
        <w:rPr>
          <w:color w:val="000000"/>
          <w:shd w:val="clear" w:color="auto" w:fill="FFFFFF"/>
        </w:rPr>
        <w:t xml:space="preserve">suspended. </w:t>
      </w:r>
      <w:r w:rsidR="00911EE7">
        <w:rPr>
          <w:color w:val="000000"/>
          <w:shd w:val="clear" w:color="auto" w:fill="FFFFFF"/>
        </w:rPr>
        <w:t>D</w:t>
      </w:r>
      <w:r w:rsidR="00CD5476">
        <w:rPr>
          <w:color w:val="000000"/>
          <w:shd w:val="clear" w:color="auto" w:fill="FFFFFF"/>
        </w:rPr>
        <w:t>epend</w:t>
      </w:r>
      <w:r w:rsidR="00911EE7">
        <w:rPr>
          <w:color w:val="000000"/>
          <w:shd w:val="clear" w:color="auto" w:fill="FFFFFF"/>
        </w:rPr>
        <w:t>ing</w:t>
      </w:r>
      <w:r w:rsidR="00CD5476">
        <w:rPr>
          <w:color w:val="000000"/>
          <w:shd w:val="clear" w:color="auto" w:fill="FFFFFF"/>
        </w:rPr>
        <w:t xml:space="preserve"> on the deployment scenario and size of the cells, and potential </w:t>
      </w:r>
      <w:r w:rsidR="00A30039">
        <w:rPr>
          <w:color w:val="000000"/>
          <w:shd w:val="clear" w:color="auto" w:fill="FFFFFF"/>
        </w:rPr>
        <w:t>trajectory of the movement of the LPHAP device</w:t>
      </w:r>
      <w:r w:rsidR="00911EE7">
        <w:rPr>
          <w:color w:val="000000"/>
          <w:shd w:val="clear" w:color="auto" w:fill="FFFFFF"/>
        </w:rPr>
        <w:t>, frequen</w:t>
      </w:r>
      <w:r w:rsidR="005673CF">
        <w:rPr>
          <w:color w:val="000000"/>
          <w:shd w:val="clear" w:color="auto" w:fill="FFFFFF"/>
        </w:rPr>
        <w:t>t</w:t>
      </w:r>
      <w:r w:rsidR="00911EE7">
        <w:rPr>
          <w:color w:val="000000"/>
          <w:shd w:val="clear" w:color="auto" w:fill="FFFFFF"/>
        </w:rPr>
        <w:t xml:space="preserve"> validity criteria failure may</w:t>
      </w:r>
      <w:r w:rsidR="0054139D">
        <w:rPr>
          <w:color w:val="000000"/>
          <w:shd w:val="clear" w:color="auto" w:fill="FFFFFF"/>
        </w:rPr>
        <w:t xml:space="preserve"> </w:t>
      </w:r>
      <w:r w:rsidR="00911EE7">
        <w:rPr>
          <w:color w:val="000000"/>
          <w:shd w:val="clear" w:color="auto" w:fill="FFFFFF"/>
        </w:rPr>
        <w:t>be avoided</w:t>
      </w:r>
      <w:r w:rsidR="00683A64">
        <w:rPr>
          <w:color w:val="000000"/>
          <w:shd w:val="clear" w:color="auto" w:fill="FFFFFF"/>
        </w:rPr>
        <w:t xml:space="preserve">. Note that </w:t>
      </w:r>
      <w:r w:rsidR="00214FF8">
        <w:rPr>
          <w:color w:val="000000"/>
          <w:shd w:val="clear" w:color="auto" w:fill="FFFFFF"/>
        </w:rPr>
        <w:t>t</w:t>
      </w:r>
      <w:r w:rsidR="00214FF8" w:rsidRPr="00214FF8">
        <w:rPr>
          <w:color w:val="000000"/>
          <w:shd w:val="clear" w:color="auto" w:fill="FFFFFF"/>
        </w:rPr>
        <w:t>he spatial relation can be valid across multiple cells in FR1</w:t>
      </w:r>
      <w:r w:rsidR="00CB4B01">
        <w:rPr>
          <w:color w:val="000000"/>
          <w:shd w:val="clear" w:color="auto" w:fill="FFFFFF"/>
        </w:rPr>
        <w:t xml:space="preserve"> for scenarios wherein analog beamforming is not applied</w:t>
      </w:r>
      <w:r w:rsidR="00214FF8">
        <w:rPr>
          <w:color w:val="000000"/>
          <w:shd w:val="clear" w:color="auto" w:fill="FFFFFF"/>
        </w:rPr>
        <w:t xml:space="preserve">. </w:t>
      </w:r>
      <w:r w:rsidR="00E03068">
        <w:rPr>
          <w:color w:val="000000"/>
          <w:shd w:val="clear" w:color="auto" w:fill="FFFFFF"/>
        </w:rPr>
        <w:t xml:space="preserve">Hence, whether update of the </w:t>
      </w:r>
      <w:r w:rsidR="00E03068" w:rsidRPr="003A4B40">
        <w:rPr>
          <w:color w:val="000000"/>
          <w:shd w:val="clear" w:color="auto" w:fill="FFFFFF"/>
        </w:rPr>
        <w:t>pathlossReferenceRS-Pos</w:t>
      </w:r>
      <w:r w:rsidR="00E03068">
        <w:rPr>
          <w:color w:val="000000"/>
          <w:shd w:val="clear" w:color="auto" w:fill="FFFFFF"/>
        </w:rPr>
        <w:t xml:space="preserve">  and </w:t>
      </w:r>
      <w:r w:rsidR="00E03068" w:rsidRPr="00CD110C">
        <w:rPr>
          <w:color w:val="000000"/>
          <w:shd w:val="clear" w:color="auto" w:fill="FFFFFF"/>
        </w:rPr>
        <w:lastRenderedPageBreak/>
        <w:t>spatialRelationInfoPos</w:t>
      </w:r>
      <w:r w:rsidR="00E03068">
        <w:rPr>
          <w:color w:val="000000"/>
          <w:shd w:val="clear" w:color="auto" w:fill="FFFFFF"/>
        </w:rPr>
        <w:t xml:space="preserve"> parameters are needed or not </w:t>
      </w:r>
      <w:r w:rsidR="002C57B2">
        <w:rPr>
          <w:color w:val="000000"/>
          <w:shd w:val="clear" w:color="auto" w:fill="FFFFFF"/>
        </w:rPr>
        <w:t xml:space="preserve">may be primarily </w:t>
      </w:r>
      <w:r w:rsidR="00E03068">
        <w:rPr>
          <w:color w:val="000000"/>
          <w:shd w:val="clear" w:color="auto" w:fill="FFFFFF"/>
        </w:rPr>
        <w:t xml:space="preserve">limited to FR2. </w:t>
      </w:r>
      <w:r w:rsidR="004771B8">
        <w:rPr>
          <w:color w:val="000000"/>
          <w:shd w:val="clear" w:color="auto" w:fill="FFFFFF"/>
        </w:rPr>
        <w:t>In our view, at least baseline assumption is these parameters can be configured as part of the SRS configuration across multiple cells. If they are not configured, then further discussion is needed what UE’s assumption can be.</w:t>
      </w:r>
    </w:p>
    <w:p w14:paraId="60C4E31D" w14:textId="141464ED" w:rsidR="004771B8" w:rsidRDefault="004771B8" w:rsidP="00126C86">
      <w:pPr>
        <w:rPr>
          <w:color w:val="000000"/>
          <w:shd w:val="clear" w:color="auto" w:fill="FFFFFF"/>
        </w:rPr>
      </w:pPr>
      <w:r>
        <w:rPr>
          <w:color w:val="000000"/>
          <w:shd w:val="clear" w:color="auto" w:fill="FFFFFF"/>
        </w:rPr>
        <w:t xml:space="preserve">Alternative to </w:t>
      </w:r>
      <w:r w:rsidR="008165E8">
        <w:rPr>
          <w:color w:val="000000"/>
          <w:shd w:val="clear" w:color="auto" w:fill="FFFFFF"/>
        </w:rPr>
        <w:t xml:space="preserve">use of a </w:t>
      </w:r>
      <w:r>
        <w:rPr>
          <w:color w:val="000000"/>
          <w:shd w:val="clear" w:color="auto" w:fill="FFFFFF"/>
        </w:rPr>
        <w:t xml:space="preserve">preconfigured </w:t>
      </w:r>
      <w:r w:rsidR="00CF444B" w:rsidRPr="001055EE">
        <w:rPr>
          <w:b/>
          <w:bCs/>
          <w:i/>
          <w:iCs/>
          <w:color w:val="000000"/>
          <w:shd w:val="clear" w:color="auto" w:fill="FFFFFF"/>
        </w:rPr>
        <w:t>spatialRelationInfoPos</w:t>
      </w:r>
      <w:r w:rsidR="00CF444B">
        <w:rPr>
          <w:color w:val="000000"/>
          <w:shd w:val="clear" w:color="auto" w:fill="FFFFFF"/>
        </w:rPr>
        <w:t xml:space="preserve"> is </w:t>
      </w:r>
      <w:r w:rsidR="008165E8">
        <w:rPr>
          <w:color w:val="000000"/>
          <w:shd w:val="clear" w:color="auto" w:fill="FFFFFF"/>
        </w:rPr>
        <w:t xml:space="preserve">to employ </w:t>
      </w:r>
      <w:r w:rsidR="00CF444B">
        <w:rPr>
          <w:color w:val="000000"/>
          <w:shd w:val="clear" w:color="auto" w:fill="FFFFFF"/>
        </w:rPr>
        <w:t xml:space="preserve">transmit side beam sweeping by the UE, and validity criteria need not be met anymore. However, depending on the SRS periodicity and number of beams, this </w:t>
      </w:r>
      <w:r w:rsidR="00603F80">
        <w:rPr>
          <w:color w:val="000000"/>
          <w:shd w:val="clear" w:color="auto" w:fill="FFFFFF"/>
        </w:rPr>
        <w:t xml:space="preserve">could </w:t>
      </w:r>
      <w:r w:rsidR="00CF444B">
        <w:rPr>
          <w:color w:val="000000"/>
          <w:shd w:val="clear" w:color="auto" w:fill="FFFFFF"/>
        </w:rPr>
        <w:t xml:space="preserve">result in increased power consumption. On the other hand, UE </w:t>
      </w:r>
      <w:r w:rsidR="00603F80">
        <w:rPr>
          <w:color w:val="000000"/>
          <w:shd w:val="clear" w:color="auto" w:fill="FFFFFF"/>
        </w:rPr>
        <w:t xml:space="preserve">could </w:t>
      </w:r>
      <w:r w:rsidR="00CF444B">
        <w:rPr>
          <w:color w:val="000000"/>
          <w:shd w:val="clear" w:color="auto" w:fill="FFFFFF"/>
        </w:rPr>
        <w:t xml:space="preserve">assume correspondence to the best SSB beam in the new camped cell </w:t>
      </w:r>
      <w:r w:rsidR="001A07A8">
        <w:rPr>
          <w:color w:val="000000"/>
          <w:shd w:val="clear" w:color="auto" w:fill="FFFFFF"/>
        </w:rPr>
        <w:t>and perform transmi</w:t>
      </w:r>
      <w:r w:rsidR="005412FE">
        <w:rPr>
          <w:color w:val="000000"/>
          <w:shd w:val="clear" w:color="auto" w:fill="FFFFFF"/>
        </w:rPr>
        <w:t>ssion with</w:t>
      </w:r>
      <w:r w:rsidR="001A07A8">
        <w:rPr>
          <w:color w:val="000000"/>
          <w:shd w:val="clear" w:color="auto" w:fill="FFFFFF"/>
        </w:rPr>
        <w:t xml:space="preserve"> repetition</w:t>
      </w:r>
      <w:r w:rsidR="005412FE">
        <w:rPr>
          <w:color w:val="000000"/>
          <w:shd w:val="clear" w:color="auto" w:fill="FFFFFF"/>
        </w:rPr>
        <w:t>s</w:t>
      </w:r>
      <w:r w:rsidR="001A07A8">
        <w:rPr>
          <w:color w:val="000000"/>
          <w:shd w:val="clear" w:color="auto" w:fill="FFFFFF"/>
        </w:rPr>
        <w:t xml:space="preserve"> with </w:t>
      </w:r>
      <w:r w:rsidR="005412FE">
        <w:rPr>
          <w:color w:val="000000"/>
          <w:shd w:val="clear" w:color="auto" w:fill="FFFFFF"/>
        </w:rPr>
        <w:t xml:space="preserve">assumption of </w:t>
      </w:r>
      <w:r w:rsidR="001A07A8">
        <w:rPr>
          <w:color w:val="000000"/>
          <w:shd w:val="clear" w:color="auto" w:fill="FFFFFF"/>
        </w:rPr>
        <w:t xml:space="preserve">receiver side beam sweeping at the gNB. This option also causes increased </w:t>
      </w:r>
      <w:r w:rsidR="005412FE">
        <w:rPr>
          <w:color w:val="000000"/>
          <w:shd w:val="clear" w:color="auto" w:fill="FFFFFF"/>
        </w:rPr>
        <w:t xml:space="preserve">UE </w:t>
      </w:r>
      <w:r w:rsidR="001A07A8">
        <w:rPr>
          <w:color w:val="000000"/>
          <w:shd w:val="clear" w:color="auto" w:fill="FFFFFF"/>
        </w:rPr>
        <w:t xml:space="preserve">power consumption. </w:t>
      </w:r>
      <w:r w:rsidR="0031457A">
        <w:rPr>
          <w:color w:val="000000"/>
          <w:shd w:val="clear" w:color="auto" w:fill="FFFFFF"/>
        </w:rPr>
        <w:t xml:space="preserve">Since, battery life extension is a critical aspect of LPHAP device, </w:t>
      </w:r>
      <w:r w:rsidR="00FE4CEF">
        <w:rPr>
          <w:color w:val="000000"/>
          <w:shd w:val="clear" w:color="auto" w:fill="FFFFFF"/>
        </w:rPr>
        <w:t xml:space="preserve">options like </w:t>
      </w:r>
      <w:r w:rsidR="0031457A">
        <w:rPr>
          <w:color w:val="000000"/>
          <w:shd w:val="clear" w:color="auto" w:fill="FFFFFF"/>
        </w:rPr>
        <w:t>transmit side repetition or beam sweeping need careful consideration.</w:t>
      </w:r>
      <w:r w:rsidR="009428CA">
        <w:rPr>
          <w:color w:val="000000"/>
          <w:shd w:val="clear" w:color="auto" w:fill="FFFFFF"/>
        </w:rPr>
        <w:t xml:space="preserve"> Nonetheless, we are open to </w:t>
      </w:r>
      <w:r w:rsidR="00DD5F72">
        <w:rPr>
          <w:color w:val="000000"/>
          <w:shd w:val="clear" w:color="auto" w:fill="FFFFFF"/>
        </w:rPr>
        <w:t xml:space="preserve">further </w:t>
      </w:r>
      <w:r w:rsidR="009428CA">
        <w:rPr>
          <w:color w:val="000000"/>
          <w:shd w:val="clear" w:color="auto" w:fill="FFFFFF"/>
        </w:rPr>
        <w:t>consideration</w:t>
      </w:r>
      <w:r w:rsidR="009F6FAA">
        <w:rPr>
          <w:color w:val="000000"/>
          <w:shd w:val="clear" w:color="auto" w:fill="FFFFFF"/>
        </w:rPr>
        <w:t>s</w:t>
      </w:r>
      <w:r w:rsidR="00DD5F72">
        <w:rPr>
          <w:color w:val="000000"/>
          <w:shd w:val="clear" w:color="auto" w:fill="FFFFFF"/>
        </w:rPr>
        <w:t xml:space="preserve"> of these options</w:t>
      </w:r>
      <w:r w:rsidR="009428CA">
        <w:rPr>
          <w:color w:val="000000"/>
          <w:shd w:val="clear" w:color="auto" w:fill="FFFFFF"/>
        </w:rPr>
        <w:t>, such as when the</w:t>
      </w:r>
      <w:r w:rsidR="002A5101">
        <w:rPr>
          <w:color w:val="000000"/>
          <w:shd w:val="clear" w:color="auto" w:fill="FFFFFF"/>
        </w:rPr>
        <w:t xml:space="preserve"> related</w:t>
      </w:r>
      <w:r w:rsidR="009428CA">
        <w:rPr>
          <w:color w:val="000000"/>
          <w:shd w:val="clear" w:color="auto" w:fill="FFFFFF"/>
        </w:rPr>
        <w:t xml:space="preserve"> parameters are </w:t>
      </w:r>
      <w:r w:rsidR="009F6FAA">
        <w:rPr>
          <w:color w:val="000000"/>
          <w:shd w:val="clear" w:color="auto" w:fill="FFFFFF"/>
        </w:rPr>
        <w:t>not present in the multi-cell SRS configuration.</w:t>
      </w:r>
    </w:p>
    <w:p w14:paraId="661C46E7" w14:textId="38B441C6" w:rsidR="00D518F9" w:rsidRPr="00292CE8" w:rsidRDefault="00D518F9" w:rsidP="00126C86">
      <w:pPr>
        <w:rPr>
          <w:b/>
          <w:bCs/>
          <w:color w:val="000000"/>
          <w:shd w:val="clear" w:color="auto" w:fill="FFFFFF"/>
        </w:rPr>
      </w:pPr>
      <w:r w:rsidRPr="00292CE8">
        <w:rPr>
          <w:b/>
          <w:bCs/>
          <w:color w:val="000000"/>
          <w:shd w:val="clear" w:color="auto" w:fill="FFFFFF"/>
        </w:rPr>
        <w:t xml:space="preserve">Observation 1: Preconfigured </w:t>
      </w:r>
      <w:r w:rsidRPr="001055EE">
        <w:rPr>
          <w:b/>
          <w:bCs/>
          <w:i/>
          <w:iCs/>
          <w:color w:val="000000"/>
          <w:shd w:val="clear" w:color="auto" w:fill="FFFFFF"/>
        </w:rPr>
        <w:t>spatialRelationInfoPos</w:t>
      </w:r>
      <w:r w:rsidRPr="00292CE8">
        <w:rPr>
          <w:b/>
          <w:bCs/>
          <w:color w:val="000000"/>
          <w:shd w:val="clear" w:color="auto" w:fill="FFFFFF"/>
        </w:rPr>
        <w:t xml:space="preserve"> and </w:t>
      </w:r>
      <w:r w:rsidRPr="001055EE">
        <w:rPr>
          <w:b/>
          <w:bCs/>
          <w:i/>
          <w:iCs/>
          <w:color w:val="000000"/>
          <w:shd w:val="clear" w:color="auto" w:fill="FFFFFF"/>
        </w:rPr>
        <w:t>pathlossReferenceRS</w:t>
      </w:r>
      <w:r w:rsidRPr="00292CE8">
        <w:rPr>
          <w:b/>
          <w:bCs/>
          <w:color w:val="000000"/>
          <w:shd w:val="clear" w:color="auto" w:fill="FFFFFF"/>
        </w:rPr>
        <w:t xml:space="preserve">-Pos </w:t>
      </w:r>
      <w:r w:rsidR="00D34E6D" w:rsidRPr="00292CE8">
        <w:rPr>
          <w:b/>
          <w:bCs/>
          <w:color w:val="000000"/>
          <w:shd w:val="clear" w:color="auto" w:fill="FFFFFF"/>
        </w:rPr>
        <w:t>may still be applicable in a multi-cell scenario, subject to deployment conditions</w:t>
      </w:r>
      <w:r w:rsidR="00B02A92" w:rsidRPr="00292CE8">
        <w:rPr>
          <w:b/>
          <w:bCs/>
          <w:color w:val="000000"/>
          <w:shd w:val="clear" w:color="auto" w:fill="FFFFFF"/>
        </w:rPr>
        <w:t xml:space="preserve">. </w:t>
      </w:r>
    </w:p>
    <w:p w14:paraId="07D28438" w14:textId="0D979E6C" w:rsidR="00584380" w:rsidRDefault="00584380" w:rsidP="00126C86">
      <w:pPr>
        <w:rPr>
          <w:b/>
          <w:bCs/>
          <w:color w:val="000000"/>
          <w:shd w:val="clear" w:color="auto" w:fill="FFFFFF"/>
        </w:rPr>
      </w:pPr>
      <w:r w:rsidRPr="00292CE8">
        <w:rPr>
          <w:b/>
          <w:bCs/>
          <w:color w:val="000000"/>
          <w:shd w:val="clear" w:color="auto" w:fill="FFFFFF"/>
        </w:rPr>
        <w:t xml:space="preserve">Observation 2: SRS beam sweeping by the UE or transmit side repetition of </w:t>
      </w:r>
      <w:r w:rsidR="00DC4FA8" w:rsidRPr="00292CE8">
        <w:rPr>
          <w:b/>
          <w:bCs/>
          <w:color w:val="000000"/>
          <w:shd w:val="clear" w:color="auto" w:fill="FFFFFF"/>
        </w:rPr>
        <w:t xml:space="preserve">SRS based on best SSB beam in the camped cell </w:t>
      </w:r>
      <w:r w:rsidR="00292CE8" w:rsidRPr="00292CE8">
        <w:rPr>
          <w:b/>
          <w:bCs/>
          <w:color w:val="000000"/>
          <w:shd w:val="clear" w:color="auto" w:fill="FFFFFF"/>
        </w:rPr>
        <w:t xml:space="preserve">may </w:t>
      </w:r>
      <w:r w:rsidR="00DC4FA8" w:rsidRPr="00292CE8">
        <w:rPr>
          <w:b/>
          <w:bCs/>
          <w:color w:val="000000"/>
          <w:shd w:val="clear" w:color="auto" w:fill="FFFFFF"/>
        </w:rPr>
        <w:t>cause increased power consumption</w:t>
      </w:r>
      <w:r w:rsidR="00292CE8" w:rsidRPr="00292CE8">
        <w:rPr>
          <w:b/>
          <w:bCs/>
          <w:color w:val="000000"/>
          <w:shd w:val="clear" w:color="auto" w:fill="FFFFFF"/>
        </w:rPr>
        <w:t>, depending on SRS periodicity and number of beams.</w:t>
      </w:r>
    </w:p>
    <w:p w14:paraId="3AA14E46" w14:textId="6D70899F" w:rsidR="00292CE8" w:rsidRPr="00292CE8" w:rsidRDefault="0031457A" w:rsidP="00126C86">
      <w:pPr>
        <w:rPr>
          <w:b/>
          <w:bCs/>
          <w:color w:val="000000"/>
          <w:shd w:val="clear" w:color="auto" w:fill="FFFFFF"/>
        </w:rPr>
      </w:pPr>
      <w:r w:rsidRPr="00292CE8">
        <w:rPr>
          <w:b/>
          <w:bCs/>
          <w:color w:val="000000"/>
          <w:shd w:val="clear" w:color="auto" w:fill="FFFFFF"/>
        </w:rPr>
        <w:t>Proposal 4:</w:t>
      </w:r>
      <w:r w:rsidR="009F6FAA" w:rsidRPr="00292CE8">
        <w:rPr>
          <w:b/>
          <w:bCs/>
          <w:color w:val="000000"/>
          <w:shd w:val="clear" w:color="auto" w:fill="FFFFFF"/>
        </w:rPr>
        <w:t xml:space="preserve"> </w:t>
      </w:r>
      <w:r w:rsidR="009F6FAA" w:rsidRPr="001055EE">
        <w:rPr>
          <w:b/>
          <w:bCs/>
          <w:i/>
          <w:iCs/>
          <w:color w:val="000000"/>
          <w:shd w:val="clear" w:color="auto" w:fill="FFFFFF"/>
        </w:rPr>
        <w:t>pathlossReferenceRS</w:t>
      </w:r>
      <w:r w:rsidR="009F6FAA" w:rsidRPr="00292CE8">
        <w:rPr>
          <w:b/>
          <w:bCs/>
          <w:color w:val="000000"/>
          <w:shd w:val="clear" w:color="auto" w:fill="FFFFFF"/>
        </w:rPr>
        <w:t xml:space="preserve">-Pos and </w:t>
      </w:r>
      <w:r w:rsidR="009F6FAA" w:rsidRPr="001055EE">
        <w:rPr>
          <w:b/>
          <w:bCs/>
          <w:i/>
          <w:iCs/>
          <w:color w:val="000000"/>
          <w:shd w:val="clear" w:color="auto" w:fill="FFFFFF"/>
        </w:rPr>
        <w:t>spatialRelationInfoPos</w:t>
      </w:r>
      <w:r w:rsidR="009F6FAA" w:rsidRPr="00292CE8">
        <w:rPr>
          <w:b/>
          <w:bCs/>
          <w:color w:val="000000"/>
          <w:shd w:val="clear" w:color="auto" w:fill="FFFFFF"/>
        </w:rPr>
        <w:t xml:space="preserve"> parameters</w:t>
      </w:r>
      <w:r w:rsidR="000B3562" w:rsidRPr="00292CE8">
        <w:rPr>
          <w:b/>
          <w:bCs/>
          <w:color w:val="000000"/>
          <w:shd w:val="clear" w:color="auto" w:fill="FFFFFF"/>
        </w:rPr>
        <w:t xml:space="preserve"> </w:t>
      </w:r>
      <w:r w:rsidR="00D518F9" w:rsidRPr="00292CE8">
        <w:rPr>
          <w:b/>
          <w:bCs/>
          <w:color w:val="000000"/>
          <w:shd w:val="clear" w:color="auto" w:fill="FFFFFF"/>
        </w:rPr>
        <w:t>can be pre-configured in the multi-cell SRS configuration</w:t>
      </w:r>
    </w:p>
    <w:p w14:paraId="578F37A1" w14:textId="37ED9333" w:rsidR="000D3413" w:rsidRDefault="00292CE8">
      <w:pPr>
        <w:pStyle w:val="ListParagraph"/>
        <w:numPr>
          <w:ilvl w:val="0"/>
          <w:numId w:val="9"/>
        </w:numPr>
        <w:rPr>
          <w:rFonts w:ascii="Times New Roman" w:hAnsi="Times New Roman"/>
          <w:b/>
          <w:bCs/>
          <w:color w:val="000000"/>
          <w:sz w:val="20"/>
          <w:szCs w:val="20"/>
          <w:shd w:val="clear" w:color="auto" w:fill="FFFFFF"/>
        </w:rPr>
      </w:pPr>
      <w:r w:rsidRPr="00292CE8">
        <w:rPr>
          <w:rFonts w:ascii="Times New Roman" w:hAnsi="Times New Roman"/>
          <w:b/>
          <w:bCs/>
          <w:color w:val="000000"/>
          <w:sz w:val="20"/>
          <w:szCs w:val="20"/>
          <w:shd w:val="clear" w:color="auto" w:fill="FFFFFF"/>
        </w:rPr>
        <w:t xml:space="preserve">FFS: Behavior when the parameters are not configured, </w:t>
      </w:r>
      <w:r w:rsidR="000D3413">
        <w:rPr>
          <w:rFonts w:ascii="Times New Roman" w:hAnsi="Times New Roman"/>
          <w:b/>
          <w:bCs/>
          <w:color w:val="000000"/>
          <w:sz w:val="20"/>
          <w:szCs w:val="20"/>
          <w:shd w:val="clear" w:color="auto" w:fill="FFFFFF"/>
        </w:rPr>
        <w:t>such as</w:t>
      </w:r>
    </w:p>
    <w:p w14:paraId="573706D3" w14:textId="28C3E923" w:rsidR="0031457A" w:rsidRDefault="00292CE8">
      <w:pPr>
        <w:pStyle w:val="ListParagraph"/>
        <w:numPr>
          <w:ilvl w:val="1"/>
          <w:numId w:val="9"/>
        </w:numPr>
        <w:rPr>
          <w:rFonts w:ascii="Times New Roman" w:hAnsi="Times New Roman"/>
          <w:b/>
          <w:bCs/>
          <w:color w:val="000000"/>
          <w:sz w:val="20"/>
          <w:szCs w:val="20"/>
          <w:shd w:val="clear" w:color="auto" w:fill="FFFFFF"/>
        </w:rPr>
      </w:pPr>
      <w:r w:rsidRPr="00292CE8">
        <w:rPr>
          <w:rFonts w:ascii="Times New Roman" w:hAnsi="Times New Roman"/>
          <w:b/>
          <w:bCs/>
          <w:color w:val="000000"/>
          <w:sz w:val="20"/>
          <w:szCs w:val="20"/>
          <w:shd w:val="clear" w:color="auto" w:fill="FFFFFF"/>
        </w:rPr>
        <w:t xml:space="preserve">SRS beam sweeping by the UE or </w:t>
      </w:r>
      <w:r w:rsidR="00202284">
        <w:rPr>
          <w:rFonts w:ascii="Times New Roman" w:hAnsi="Times New Roman"/>
          <w:b/>
          <w:bCs/>
          <w:color w:val="000000"/>
          <w:sz w:val="20"/>
          <w:szCs w:val="20"/>
          <w:shd w:val="clear" w:color="auto" w:fill="FFFFFF"/>
        </w:rPr>
        <w:t xml:space="preserve">SRS </w:t>
      </w:r>
      <w:r w:rsidRPr="00292CE8">
        <w:rPr>
          <w:rFonts w:ascii="Times New Roman" w:hAnsi="Times New Roman"/>
          <w:b/>
          <w:bCs/>
          <w:color w:val="000000"/>
          <w:sz w:val="20"/>
          <w:szCs w:val="20"/>
          <w:shd w:val="clear" w:color="auto" w:fill="FFFFFF"/>
        </w:rPr>
        <w:t>transmi</w:t>
      </w:r>
      <w:r w:rsidR="00202284">
        <w:rPr>
          <w:rFonts w:ascii="Times New Roman" w:hAnsi="Times New Roman"/>
          <w:b/>
          <w:bCs/>
          <w:color w:val="000000"/>
          <w:sz w:val="20"/>
          <w:szCs w:val="20"/>
          <w:shd w:val="clear" w:color="auto" w:fill="FFFFFF"/>
        </w:rPr>
        <w:t>ssions with</w:t>
      </w:r>
      <w:r w:rsidRPr="00292CE8">
        <w:rPr>
          <w:rFonts w:ascii="Times New Roman" w:hAnsi="Times New Roman"/>
          <w:b/>
          <w:bCs/>
          <w:color w:val="000000"/>
          <w:sz w:val="20"/>
          <w:szCs w:val="20"/>
          <w:shd w:val="clear" w:color="auto" w:fill="FFFFFF"/>
        </w:rPr>
        <w:t xml:space="preserve"> repetition</w:t>
      </w:r>
      <w:r w:rsidR="00202284">
        <w:rPr>
          <w:rFonts w:ascii="Times New Roman" w:hAnsi="Times New Roman"/>
          <w:b/>
          <w:bCs/>
          <w:color w:val="000000"/>
          <w:sz w:val="20"/>
          <w:szCs w:val="20"/>
          <w:shd w:val="clear" w:color="auto" w:fill="FFFFFF"/>
        </w:rPr>
        <w:t>s</w:t>
      </w:r>
      <w:r w:rsidRPr="00292CE8">
        <w:rPr>
          <w:rFonts w:ascii="Times New Roman" w:hAnsi="Times New Roman"/>
          <w:b/>
          <w:bCs/>
          <w:color w:val="000000"/>
          <w:sz w:val="20"/>
          <w:szCs w:val="20"/>
          <w:shd w:val="clear" w:color="auto" w:fill="FFFFFF"/>
        </w:rPr>
        <w:t xml:space="preserve"> based on best SSB beam in the camped cell</w:t>
      </w:r>
      <w:r w:rsidR="0091458C">
        <w:rPr>
          <w:rFonts w:ascii="Times New Roman" w:hAnsi="Times New Roman"/>
          <w:b/>
          <w:bCs/>
          <w:color w:val="000000"/>
          <w:sz w:val="20"/>
          <w:szCs w:val="20"/>
          <w:shd w:val="clear" w:color="auto" w:fill="FFFFFF"/>
        </w:rPr>
        <w:t>.</w:t>
      </w:r>
    </w:p>
    <w:p w14:paraId="0E00BDD7" w14:textId="77777777" w:rsidR="000D3413" w:rsidRPr="00292CE8" w:rsidRDefault="000D3413" w:rsidP="00552FC8">
      <w:pPr>
        <w:pStyle w:val="ListParagraph"/>
        <w:ind w:left="1440"/>
        <w:rPr>
          <w:rFonts w:ascii="Times New Roman" w:hAnsi="Times New Roman"/>
          <w:b/>
          <w:bCs/>
          <w:color w:val="000000"/>
          <w:sz w:val="20"/>
          <w:szCs w:val="20"/>
          <w:shd w:val="clear" w:color="auto" w:fill="FFFFFF"/>
        </w:rPr>
      </w:pPr>
    </w:p>
    <w:p w14:paraId="0737ADEB" w14:textId="100AEF16" w:rsidR="008B39AE" w:rsidRDefault="00571EA0" w:rsidP="00126C86">
      <w:pPr>
        <w:rPr>
          <w:color w:val="000000"/>
          <w:shd w:val="clear" w:color="auto" w:fill="FFFFFF"/>
        </w:rPr>
      </w:pPr>
      <w:r>
        <w:rPr>
          <w:color w:val="000000"/>
          <w:shd w:val="clear" w:color="auto" w:fill="FFFFFF"/>
        </w:rPr>
        <w:t>In our view, the validity criteria for spatial relation and pathloss still applies re</w:t>
      </w:r>
      <w:r w:rsidR="00C25A95">
        <w:rPr>
          <w:color w:val="000000"/>
          <w:shd w:val="clear" w:color="auto" w:fill="FFFFFF"/>
        </w:rPr>
        <w:t xml:space="preserve">gardless of cell reselection, i.e., it is only related to UE mobility. Hence, as long as the configured parameters are valid, i.e., UE is able to measure of the configured RS indices, </w:t>
      </w:r>
      <w:r w:rsidR="00523626">
        <w:rPr>
          <w:color w:val="000000"/>
          <w:shd w:val="clear" w:color="auto" w:fill="FFFFFF"/>
        </w:rPr>
        <w:t xml:space="preserve">a common </w:t>
      </w:r>
      <w:r w:rsidR="0025761D">
        <w:rPr>
          <w:color w:val="000000"/>
          <w:shd w:val="clear" w:color="auto" w:fill="FFFFFF"/>
        </w:rPr>
        <w:t xml:space="preserve">UL positioning SRS across multiple cells can </w:t>
      </w:r>
      <w:r w:rsidR="0039153A">
        <w:rPr>
          <w:color w:val="000000"/>
          <w:shd w:val="clear" w:color="auto" w:fill="FFFFFF"/>
        </w:rPr>
        <w:t xml:space="preserve">still work. </w:t>
      </w:r>
    </w:p>
    <w:p w14:paraId="14A061D2" w14:textId="18E8871E" w:rsidR="0039153A" w:rsidRDefault="00154ABB" w:rsidP="00126C86">
      <w:pPr>
        <w:rPr>
          <w:color w:val="000000"/>
          <w:shd w:val="clear" w:color="auto" w:fill="FFFFFF"/>
        </w:rPr>
      </w:pPr>
      <w:r>
        <w:rPr>
          <w:color w:val="000000"/>
          <w:shd w:val="clear" w:color="auto" w:fill="FFFFFF"/>
        </w:rPr>
        <w:t xml:space="preserve">On the other hand, </w:t>
      </w:r>
      <w:r w:rsidR="00547F9B">
        <w:rPr>
          <w:color w:val="000000"/>
          <w:shd w:val="clear" w:color="auto" w:fill="FFFFFF"/>
        </w:rPr>
        <w:t>according to Rel-17</w:t>
      </w:r>
      <w:r w:rsidR="00DC77BA">
        <w:rPr>
          <w:color w:val="000000"/>
          <w:shd w:val="clear" w:color="auto" w:fill="FFFFFF"/>
        </w:rPr>
        <w:t xml:space="preserve"> specifications</w:t>
      </w:r>
      <w:r w:rsidR="00547F9B">
        <w:rPr>
          <w:color w:val="000000"/>
          <w:shd w:val="clear" w:color="auto" w:fill="FFFFFF"/>
        </w:rPr>
        <w:t>,</w:t>
      </w:r>
      <w:r w:rsidRPr="00154ABB">
        <w:rPr>
          <w:color w:val="000000"/>
          <w:shd w:val="clear" w:color="auto" w:fill="FFFFFF"/>
        </w:rPr>
        <w:tab/>
      </w:r>
      <w:r w:rsidRPr="001055EE">
        <w:rPr>
          <w:b/>
          <w:bCs/>
          <w:i/>
          <w:iCs/>
          <w:color w:val="000000"/>
          <w:shd w:val="clear" w:color="auto" w:fill="FFFFFF"/>
        </w:rPr>
        <w:t>inactivePosSRS-TimeAlignmentTimer</w:t>
      </w:r>
      <w:r w:rsidRPr="00154ABB">
        <w:rPr>
          <w:color w:val="000000"/>
          <w:shd w:val="clear" w:color="auto" w:fill="FFFFFF"/>
        </w:rPr>
        <w:t xml:space="preserve">, </w:t>
      </w:r>
      <w:r w:rsidRPr="001055EE">
        <w:rPr>
          <w:b/>
          <w:bCs/>
          <w:i/>
          <w:iCs/>
          <w:color w:val="000000"/>
          <w:shd w:val="clear" w:color="auto" w:fill="FFFFFF"/>
        </w:rPr>
        <w:t>inactivePosSRS-RSRP-changeThreshold</w:t>
      </w:r>
      <w:r>
        <w:rPr>
          <w:color w:val="000000"/>
          <w:shd w:val="clear" w:color="auto" w:fill="FFFFFF"/>
        </w:rPr>
        <w:t xml:space="preserve"> </w:t>
      </w:r>
      <w:r w:rsidR="00B432C8">
        <w:rPr>
          <w:color w:val="000000"/>
          <w:shd w:val="clear" w:color="auto" w:fill="FFFFFF"/>
        </w:rPr>
        <w:t xml:space="preserve">are valid only within the serving cell. If a common SRS configuration is to be applied across multiple cells and existing </w:t>
      </w:r>
      <w:r w:rsidR="003B541D">
        <w:rPr>
          <w:color w:val="000000"/>
          <w:shd w:val="clear" w:color="auto" w:fill="FFFFFF"/>
        </w:rPr>
        <w:t xml:space="preserve">TA </w:t>
      </w:r>
      <w:r w:rsidR="00B432C8">
        <w:rPr>
          <w:color w:val="000000"/>
          <w:shd w:val="clear" w:color="auto" w:fill="FFFFFF"/>
        </w:rPr>
        <w:t xml:space="preserve">validity criteria is reused, a straightforward approach is to </w:t>
      </w:r>
      <w:r w:rsidR="00D7411C">
        <w:rPr>
          <w:color w:val="000000"/>
          <w:shd w:val="clear" w:color="auto" w:fill="FFFFFF"/>
        </w:rPr>
        <w:t xml:space="preserve">support an expanded range of values than </w:t>
      </w:r>
      <w:r w:rsidR="00DC77BA">
        <w:rPr>
          <w:color w:val="000000"/>
          <w:shd w:val="clear" w:color="auto" w:fill="FFFFFF"/>
        </w:rPr>
        <w:t xml:space="preserve">those in </w:t>
      </w:r>
      <w:r w:rsidR="00D7411C">
        <w:rPr>
          <w:color w:val="000000"/>
          <w:shd w:val="clear" w:color="auto" w:fill="FFFFFF"/>
        </w:rPr>
        <w:t>Rel-17.</w:t>
      </w:r>
    </w:p>
    <w:p w14:paraId="018172D6" w14:textId="38DCD528" w:rsidR="00D7411C" w:rsidRPr="007E1AAB" w:rsidRDefault="00D7411C" w:rsidP="00126C86">
      <w:pPr>
        <w:rPr>
          <w:b/>
          <w:bCs/>
          <w:color w:val="000000"/>
          <w:shd w:val="clear" w:color="auto" w:fill="FFFFFF"/>
        </w:rPr>
      </w:pPr>
      <w:r w:rsidRPr="007E1AAB">
        <w:rPr>
          <w:b/>
          <w:bCs/>
          <w:color w:val="000000"/>
          <w:shd w:val="clear" w:color="auto" w:fill="FFFFFF"/>
        </w:rPr>
        <w:t xml:space="preserve">Proposal 5: Support </w:t>
      </w:r>
      <w:r w:rsidR="00B5509D" w:rsidRPr="007E1AAB">
        <w:rPr>
          <w:b/>
          <w:bCs/>
          <w:color w:val="000000"/>
          <w:shd w:val="clear" w:color="auto" w:fill="FFFFFF"/>
        </w:rPr>
        <w:t>values with a wide</w:t>
      </w:r>
      <w:r w:rsidR="007E1AAB">
        <w:rPr>
          <w:b/>
          <w:bCs/>
          <w:color w:val="000000"/>
          <w:shd w:val="clear" w:color="auto" w:fill="FFFFFF"/>
        </w:rPr>
        <w:t>r</w:t>
      </w:r>
      <w:r w:rsidR="00B5509D" w:rsidRPr="007E1AAB">
        <w:rPr>
          <w:b/>
          <w:bCs/>
          <w:color w:val="000000"/>
          <w:shd w:val="clear" w:color="auto" w:fill="FFFFFF"/>
        </w:rPr>
        <w:t xml:space="preserve"> range </w:t>
      </w:r>
      <w:r w:rsidR="007E1AAB" w:rsidRPr="007E1AAB">
        <w:rPr>
          <w:b/>
          <w:bCs/>
          <w:color w:val="000000"/>
          <w:shd w:val="clear" w:color="auto" w:fill="FFFFFF"/>
        </w:rPr>
        <w:t xml:space="preserve">than </w:t>
      </w:r>
      <w:r w:rsidR="000B448E">
        <w:rPr>
          <w:b/>
          <w:bCs/>
          <w:color w:val="000000"/>
          <w:shd w:val="clear" w:color="auto" w:fill="FFFFFF"/>
        </w:rPr>
        <w:t xml:space="preserve">those specified in </w:t>
      </w:r>
      <w:r w:rsidR="007E1AAB" w:rsidRPr="007E1AAB">
        <w:rPr>
          <w:b/>
          <w:bCs/>
          <w:color w:val="000000"/>
          <w:shd w:val="clear" w:color="auto" w:fill="FFFFFF"/>
        </w:rPr>
        <w:t xml:space="preserve">Rel-17 for </w:t>
      </w:r>
      <w:r w:rsidR="007E1AAB" w:rsidRPr="001055EE">
        <w:rPr>
          <w:b/>
          <w:bCs/>
          <w:i/>
          <w:iCs/>
          <w:color w:val="000000"/>
          <w:shd w:val="clear" w:color="auto" w:fill="FFFFFF"/>
        </w:rPr>
        <w:t>inactivePosSRS-TimeAlignmentTimer</w:t>
      </w:r>
      <w:r w:rsidR="007E1AAB" w:rsidRPr="007E1AAB">
        <w:rPr>
          <w:b/>
          <w:bCs/>
          <w:color w:val="000000"/>
          <w:shd w:val="clear" w:color="auto" w:fill="FFFFFF"/>
        </w:rPr>
        <w:t xml:space="preserve">, </w:t>
      </w:r>
      <w:r w:rsidR="007E1AAB" w:rsidRPr="001055EE">
        <w:rPr>
          <w:b/>
          <w:bCs/>
          <w:i/>
          <w:iCs/>
          <w:color w:val="000000"/>
          <w:shd w:val="clear" w:color="auto" w:fill="FFFFFF"/>
        </w:rPr>
        <w:t>inactivePosSRS-RSRP-changeThreshold</w:t>
      </w:r>
      <w:r w:rsidR="007E1AAB" w:rsidRPr="007E1AAB">
        <w:rPr>
          <w:b/>
          <w:bCs/>
          <w:color w:val="000000"/>
          <w:shd w:val="clear" w:color="auto" w:fill="FFFFFF"/>
        </w:rPr>
        <w:t xml:space="preserve"> and reuse existing TA validity criteria.</w:t>
      </w:r>
    </w:p>
    <w:p w14:paraId="7E16375D" w14:textId="2B94549B" w:rsidR="001A035A" w:rsidRDefault="0022013A" w:rsidP="00D45D4B">
      <w:pPr>
        <w:rPr>
          <w:color w:val="000000"/>
          <w:shd w:val="clear" w:color="auto" w:fill="FFFFFF"/>
        </w:rPr>
      </w:pPr>
      <w:r w:rsidRPr="0022013A">
        <w:rPr>
          <w:color w:val="000000"/>
          <w:shd w:val="clear" w:color="auto" w:fill="FFFFFF"/>
        </w:rPr>
        <w:t>Other param</w:t>
      </w:r>
      <w:r>
        <w:rPr>
          <w:color w:val="000000"/>
          <w:shd w:val="clear" w:color="auto" w:fill="FFFFFF"/>
        </w:rPr>
        <w:t xml:space="preserve">eters can be applicable </w:t>
      </w:r>
      <w:r w:rsidR="005A4FE2">
        <w:rPr>
          <w:color w:val="000000"/>
          <w:shd w:val="clear" w:color="auto" w:fill="FFFFFF"/>
        </w:rPr>
        <w:t xml:space="preserve">for multiple cells similar to single cell scenario. In our view, </w:t>
      </w:r>
      <w:r w:rsidR="000B448E">
        <w:rPr>
          <w:color w:val="000000"/>
          <w:shd w:val="clear" w:color="auto" w:fill="FFFFFF"/>
        </w:rPr>
        <w:t xml:space="preserve">BWP </w:t>
      </w:r>
      <w:r w:rsidR="005A4FE2">
        <w:rPr>
          <w:color w:val="000000"/>
          <w:shd w:val="clear" w:color="auto" w:fill="FFFFFF"/>
        </w:rPr>
        <w:t xml:space="preserve">update is not needed due to cell reselection </w:t>
      </w:r>
      <w:r w:rsidR="00B256D9">
        <w:rPr>
          <w:color w:val="000000"/>
          <w:shd w:val="clear" w:color="auto" w:fill="FFFFFF"/>
        </w:rPr>
        <w:t>since it is expected that same frequency and carrier distribution are typically considered for configuring multiple cells in a validity area.</w:t>
      </w:r>
    </w:p>
    <w:p w14:paraId="03773CAB" w14:textId="747E7574" w:rsidR="00B256D9" w:rsidRPr="007212FA" w:rsidRDefault="00813775" w:rsidP="00D45D4B">
      <w:pPr>
        <w:rPr>
          <w:b/>
          <w:bCs/>
          <w:color w:val="000000"/>
          <w:shd w:val="clear" w:color="auto" w:fill="FFFFFF"/>
        </w:rPr>
      </w:pPr>
      <w:r w:rsidRPr="007212FA">
        <w:rPr>
          <w:b/>
          <w:bCs/>
          <w:color w:val="000000"/>
          <w:shd w:val="clear" w:color="auto" w:fill="FFFFFF"/>
        </w:rPr>
        <w:t xml:space="preserve">Observation 3: </w:t>
      </w:r>
      <w:r w:rsidR="0023506D" w:rsidRPr="007212FA">
        <w:rPr>
          <w:b/>
          <w:bCs/>
          <w:color w:val="000000"/>
          <w:shd w:val="clear" w:color="auto" w:fill="FFFFFF"/>
        </w:rPr>
        <w:t>I</w:t>
      </w:r>
      <w:r w:rsidRPr="007212FA">
        <w:rPr>
          <w:b/>
          <w:bCs/>
          <w:color w:val="000000"/>
          <w:shd w:val="clear" w:color="auto" w:fill="FFFFFF"/>
        </w:rPr>
        <w:t xml:space="preserve">t is expected that </w:t>
      </w:r>
      <w:r w:rsidR="000B448E">
        <w:rPr>
          <w:b/>
          <w:bCs/>
          <w:color w:val="000000"/>
          <w:shd w:val="clear" w:color="auto" w:fill="FFFFFF"/>
        </w:rPr>
        <w:t>BWP</w:t>
      </w:r>
      <w:r w:rsidR="000B448E" w:rsidRPr="007212FA">
        <w:rPr>
          <w:b/>
          <w:bCs/>
          <w:color w:val="000000"/>
          <w:shd w:val="clear" w:color="auto" w:fill="FFFFFF"/>
        </w:rPr>
        <w:t xml:space="preserve"> </w:t>
      </w:r>
      <w:r w:rsidRPr="007212FA">
        <w:rPr>
          <w:b/>
          <w:bCs/>
          <w:color w:val="000000"/>
          <w:shd w:val="clear" w:color="auto" w:fill="FFFFFF"/>
        </w:rPr>
        <w:t xml:space="preserve">update due to cell reselection is not required, </w:t>
      </w:r>
      <w:r w:rsidR="0023506D" w:rsidRPr="007212FA">
        <w:rPr>
          <w:b/>
          <w:bCs/>
          <w:color w:val="000000"/>
          <w:shd w:val="clear" w:color="auto" w:fill="FFFFFF"/>
        </w:rPr>
        <w:t xml:space="preserve">assuming typical deployment where multiple cells in the area share same frequency and carrier distribution. </w:t>
      </w:r>
    </w:p>
    <w:p w14:paraId="09D8566E" w14:textId="77777777" w:rsidR="00DE588B" w:rsidRPr="0057451B" w:rsidRDefault="00DE588B" w:rsidP="00DE588B">
      <w:pPr>
        <w:pStyle w:val="Heading1"/>
        <w:textAlignment w:val="auto"/>
        <w:rPr>
          <w:lang w:val="en-US"/>
        </w:rPr>
      </w:pPr>
      <w:bookmarkStart w:id="2" w:name="_Ref52481833"/>
      <w:r w:rsidRPr="0057451B">
        <w:rPr>
          <w:lang w:val="en-US"/>
        </w:rPr>
        <w:t>Conclusions</w:t>
      </w:r>
      <w:bookmarkEnd w:id="2"/>
    </w:p>
    <w:p w14:paraId="0CC71255" w14:textId="5028055F" w:rsidR="009148B2" w:rsidRDefault="009148B2" w:rsidP="008B68C0">
      <w:pPr>
        <w:rPr>
          <w:lang w:eastAsia="zh-CN"/>
        </w:rPr>
      </w:pPr>
      <w:r w:rsidRPr="00081FCA">
        <w:rPr>
          <w:lang w:eastAsia="zh-CN"/>
        </w:rPr>
        <w:t>In th</w:t>
      </w:r>
      <w:r>
        <w:rPr>
          <w:lang w:eastAsia="zh-CN"/>
        </w:rPr>
        <w:t>is</w:t>
      </w:r>
      <w:r w:rsidRPr="00081FCA">
        <w:rPr>
          <w:lang w:eastAsia="zh-CN"/>
        </w:rPr>
        <w:t xml:space="preserve"> contribution, we </w:t>
      </w:r>
      <w:r>
        <w:rPr>
          <w:lang w:eastAsia="zh-CN"/>
        </w:rPr>
        <w:t xml:space="preserve">discussed </w:t>
      </w:r>
      <w:r w:rsidR="004A2067">
        <w:rPr>
          <w:lang w:eastAsia="zh-CN"/>
        </w:rPr>
        <w:t>several aspects related to SRS configuration in multiple cells and we have the following observations and proposals</w:t>
      </w:r>
      <w:r w:rsidR="00B93B6C">
        <w:rPr>
          <w:lang w:eastAsia="zh-CN"/>
        </w:rPr>
        <w:t>.</w:t>
      </w:r>
    </w:p>
    <w:p w14:paraId="3CBEFDF3" w14:textId="77777777" w:rsidR="007212FA" w:rsidRPr="00292CE8" w:rsidRDefault="007212FA" w:rsidP="007212FA">
      <w:pPr>
        <w:rPr>
          <w:b/>
          <w:bCs/>
          <w:color w:val="000000"/>
          <w:shd w:val="clear" w:color="auto" w:fill="FFFFFF"/>
        </w:rPr>
      </w:pPr>
      <w:r w:rsidRPr="00292CE8">
        <w:rPr>
          <w:b/>
          <w:bCs/>
          <w:color w:val="000000"/>
          <w:shd w:val="clear" w:color="auto" w:fill="FFFFFF"/>
        </w:rPr>
        <w:t xml:space="preserve">Observation 1: Preconfigured </w:t>
      </w:r>
      <w:r w:rsidRPr="001055EE">
        <w:rPr>
          <w:b/>
          <w:bCs/>
          <w:i/>
          <w:iCs/>
          <w:color w:val="000000"/>
          <w:shd w:val="clear" w:color="auto" w:fill="FFFFFF"/>
        </w:rPr>
        <w:t>spatialRelationInfoPos</w:t>
      </w:r>
      <w:r w:rsidRPr="00292CE8">
        <w:rPr>
          <w:b/>
          <w:bCs/>
          <w:color w:val="000000"/>
          <w:shd w:val="clear" w:color="auto" w:fill="FFFFFF"/>
        </w:rPr>
        <w:t xml:space="preserve"> and </w:t>
      </w:r>
      <w:r w:rsidRPr="001055EE">
        <w:rPr>
          <w:b/>
          <w:bCs/>
          <w:i/>
          <w:iCs/>
          <w:color w:val="000000"/>
          <w:shd w:val="clear" w:color="auto" w:fill="FFFFFF"/>
        </w:rPr>
        <w:t>pathlossReferenceRS</w:t>
      </w:r>
      <w:r w:rsidRPr="00292CE8">
        <w:rPr>
          <w:b/>
          <w:bCs/>
          <w:color w:val="000000"/>
          <w:shd w:val="clear" w:color="auto" w:fill="FFFFFF"/>
        </w:rPr>
        <w:t xml:space="preserve">-Pos may still be applicable in a multi-cell scenario, subject to deployment conditions. </w:t>
      </w:r>
    </w:p>
    <w:p w14:paraId="06212002" w14:textId="77777777" w:rsidR="007212FA" w:rsidRDefault="007212FA" w:rsidP="007212FA">
      <w:pPr>
        <w:rPr>
          <w:b/>
          <w:bCs/>
          <w:color w:val="000000"/>
          <w:shd w:val="clear" w:color="auto" w:fill="FFFFFF"/>
        </w:rPr>
      </w:pPr>
      <w:r w:rsidRPr="00292CE8">
        <w:rPr>
          <w:b/>
          <w:bCs/>
          <w:color w:val="000000"/>
          <w:shd w:val="clear" w:color="auto" w:fill="FFFFFF"/>
        </w:rPr>
        <w:t>Observation 2: SRS beam sweeping by the UE or transmit side repetition of SRS based on best SSB beam in the camped cell may cause increased power consumption, depending on SRS periodicity and number of beams.</w:t>
      </w:r>
    </w:p>
    <w:p w14:paraId="31B1109E" w14:textId="326CD75B" w:rsidR="007212FA" w:rsidRPr="007212FA" w:rsidRDefault="007212FA" w:rsidP="007212FA">
      <w:pPr>
        <w:rPr>
          <w:b/>
          <w:bCs/>
          <w:color w:val="000000"/>
          <w:shd w:val="clear" w:color="auto" w:fill="FFFFFF"/>
        </w:rPr>
      </w:pPr>
      <w:r w:rsidRPr="007212FA">
        <w:rPr>
          <w:b/>
          <w:bCs/>
          <w:color w:val="000000"/>
          <w:shd w:val="clear" w:color="auto" w:fill="FFFFFF"/>
        </w:rPr>
        <w:t xml:space="preserve">Observation 3: It is expected that </w:t>
      </w:r>
      <w:r w:rsidR="00886CCB">
        <w:rPr>
          <w:b/>
          <w:bCs/>
          <w:color w:val="000000"/>
          <w:shd w:val="clear" w:color="auto" w:fill="FFFFFF"/>
        </w:rPr>
        <w:t>BWP</w:t>
      </w:r>
      <w:r w:rsidR="00886CCB" w:rsidRPr="007212FA">
        <w:rPr>
          <w:b/>
          <w:bCs/>
          <w:color w:val="000000"/>
          <w:shd w:val="clear" w:color="auto" w:fill="FFFFFF"/>
        </w:rPr>
        <w:t xml:space="preserve"> </w:t>
      </w:r>
      <w:r w:rsidRPr="007212FA">
        <w:rPr>
          <w:b/>
          <w:bCs/>
          <w:color w:val="000000"/>
          <w:shd w:val="clear" w:color="auto" w:fill="FFFFFF"/>
        </w:rPr>
        <w:t xml:space="preserve">update due to cell reselection is not required, assuming typical deployment where multiple cells in the area share same frequency and carrier distribution. </w:t>
      </w:r>
    </w:p>
    <w:p w14:paraId="46CADC53" w14:textId="4BCD252E" w:rsidR="007212FA" w:rsidRDefault="007212FA" w:rsidP="007212FA">
      <w:pPr>
        <w:rPr>
          <w:b/>
          <w:bCs/>
          <w:lang w:val="en-GB" w:eastAsia="x-none"/>
        </w:rPr>
      </w:pPr>
      <w:r w:rsidRPr="0074441F">
        <w:rPr>
          <w:b/>
          <w:bCs/>
          <w:lang w:val="en-GB" w:eastAsia="x-none"/>
        </w:rPr>
        <w:lastRenderedPageBreak/>
        <w:t>Proposal 1: UE could use Msg-3 based RRC-resume-request to trigger SRS configuration/activation request when cell reselection occurs out</w:t>
      </w:r>
      <w:r w:rsidR="00886CCB">
        <w:rPr>
          <w:b/>
          <w:bCs/>
          <w:lang w:val="en-GB" w:eastAsia="x-none"/>
        </w:rPr>
        <w:t>side</w:t>
      </w:r>
      <w:r w:rsidRPr="0074441F">
        <w:rPr>
          <w:b/>
          <w:bCs/>
          <w:lang w:val="en-GB" w:eastAsia="x-none"/>
        </w:rPr>
        <w:t xml:space="preserve"> of validity area.</w:t>
      </w:r>
    </w:p>
    <w:p w14:paraId="6F733E88" w14:textId="77777777" w:rsidR="007212FA" w:rsidRDefault="007212FA">
      <w:pPr>
        <w:pStyle w:val="ListParagraph"/>
        <w:numPr>
          <w:ilvl w:val="0"/>
          <w:numId w:val="9"/>
        </w:numPr>
        <w:rPr>
          <w:rFonts w:ascii="Times New Roman" w:hAnsi="Times New Roman"/>
          <w:b/>
          <w:bCs/>
          <w:sz w:val="20"/>
          <w:szCs w:val="20"/>
          <w:lang w:val="en-GB" w:eastAsia="x-none"/>
        </w:rPr>
      </w:pPr>
      <w:r w:rsidRPr="00BF5AEC">
        <w:rPr>
          <w:rFonts w:ascii="Times New Roman" w:hAnsi="Times New Roman"/>
          <w:b/>
          <w:bCs/>
          <w:sz w:val="20"/>
          <w:szCs w:val="20"/>
          <w:lang w:val="en-GB" w:eastAsia="x-none"/>
        </w:rPr>
        <w:t>Details of the procedure is up</w:t>
      </w:r>
      <w:r>
        <w:rPr>
          <w:rFonts w:ascii="Times New Roman" w:hAnsi="Times New Roman"/>
          <w:b/>
          <w:bCs/>
          <w:sz w:val="20"/>
          <w:szCs w:val="20"/>
          <w:lang w:val="en-GB" w:eastAsia="x-none"/>
        </w:rPr>
        <w:t xml:space="preserve"> </w:t>
      </w:r>
      <w:r w:rsidRPr="00BF5AEC">
        <w:rPr>
          <w:rFonts w:ascii="Times New Roman" w:hAnsi="Times New Roman"/>
          <w:b/>
          <w:bCs/>
          <w:sz w:val="20"/>
          <w:szCs w:val="20"/>
          <w:lang w:val="en-GB" w:eastAsia="x-none"/>
        </w:rPr>
        <w:t>to RAN2</w:t>
      </w:r>
      <w:r>
        <w:rPr>
          <w:rFonts w:ascii="Times New Roman" w:hAnsi="Times New Roman"/>
          <w:b/>
          <w:bCs/>
          <w:sz w:val="20"/>
          <w:szCs w:val="20"/>
          <w:lang w:val="en-GB" w:eastAsia="x-none"/>
        </w:rPr>
        <w:t>.</w:t>
      </w:r>
    </w:p>
    <w:p w14:paraId="6F96D197" w14:textId="04240DAB" w:rsidR="006F3CFF" w:rsidRPr="00BF5AEC" w:rsidRDefault="006F3CFF">
      <w:pPr>
        <w:pStyle w:val="ListParagraph"/>
        <w:numPr>
          <w:ilvl w:val="0"/>
          <w:numId w:val="9"/>
        </w:numPr>
        <w:rPr>
          <w:rFonts w:ascii="Times New Roman" w:hAnsi="Times New Roman"/>
          <w:b/>
          <w:bCs/>
          <w:sz w:val="20"/>
          <w:szCs w:val="20"/>
          <w:lang w:val="en-GB" w:eastAsia="x-none"/>
        </w:rPr>
      </w:pPr>
      <w:r>
        <w:rPr>
          <w:rFonts w:ascii="Times New Roman" w:hAnsi="Times New Roman"/>
          <w:b/>
          <w:bCs/>
          <w:sz w:val="20"/>
          <w:szCs w:val="20"/>
          <w:lang w:val="en-GB" w:eastAsia="x-none"/>
        </w:rPr>
        <w:t xml:space="preserve">Note: </w:t>
      </w:r>
      <w:r w:rsidRPr="006F3CFF">
        <w:rPr>
          <w:rFonts w:ascii="Times New Roman" w:hAnsi="Times New Roman"/>
          <w:b/>
          <w:bCs/>
          <w:sz w:val="20"/>
          <w:szCs w:val="20"/>
          <w:lang w:val="en-GB" w:eastAsia="x-none"/>
        </w:rPr>
        <w:t>the UE can only use Msg-3 based RRCResumeRequest to trigger SRS configuration request if allowed by the network.</w:t>
      </w:r>
    </w:p>
    <w:p w14:paraId="438360E5" w14:textId="77777777" w:rsidR="007212FA" w:rsidRDefault="007212FA" w:rsidP="007212FA">
      <w:pPr>
        <w:rPr>
          <w:b/>
          <w:bCs/>
          <w:color w:val="000000"/>
          <w:shd w:val="clear" w:color="auto" w:fill="FFFFFF"/>
        </w:rPr>
      </w:pPr>
    </w:p>
    <w:p w14:paraId="6F2C6D17" w14:textId="77777777" w:rsidR="007212FA" w:rsidRPr="00A31EEA" w:rsidRDefault="007212FA" w:rsidP="007212FA">
      <w:pPr>
        <w:rPr>
          <w:b/>
          <w:bCs/>
          <w:lang w:val="en-GB" w:eastAsia="zh-CN"/>
        </w:rPr>
      </w:pPr>
      <w:r w:rsidRPr="00A31EEA">
        <w:rPr>
          <w:b/>
          <w:bCs/>
          <w:lang w:val="en-GB" w:eastAsia="zh-CN"/>
        </w:rPr>
        <w:t>Proposal 2: In</w:t>
      </w:r>
      <w:r>
        <w:rPr>
          <w:b/>
          <w:bCs/>
          <w:lang w:val="en-GB" w:eastAsia="zh-CN"/>
        </w:rPr>
        <w:t>ter</w:t>
      </w:r>
      <w:r w:rsidRPr="00A31EEA">
        <w:rPr>
          <w:b/>
          <w:bCs/>
          <w:lang w:val="en-GB" w:eastAsia="zh-CN"/>
        </w:rPr>
        <w:t>ference issues, if any, due to the configuration of SRS across multiple cells within a validity area can be handled by gNB implementation.</w:t>
      </w:r>
    </w:p>
    <w:p w14:paraId="4637CE9A" w14:textId="77777777" w:rsidR="007212FA" w:rsidRPr="00EE7267" w:rsidRDefault="007212FA" w:rsidP="007212FA">
      <w:pPr>
        <w:rPr>
          <w:rFonts w:eastAsiaTheme="minorEastAsia"/>
          <w:b/>
          <w:bCs/>
          <w:lang w:eastAsia="zh-CN"/>
        </w:rPr>
      </w:pPr>
      <w:r w:rsidRPr="00EE7267">
        <w:rPr>
          <w:rFonts w:eastAsiaTheme="minorEastAsia"/>
          <w:b/>
          <w:bCs/>
          <w:lang w:eastAsia="zh-CN"/>
        </w:rPr>
        <w:t>Proposal 3: Depending on the deployment/size of validity area, a common TA can be assumed across the cells in the validity area and Rel-17 TA validity criterion is reused.</w:t>
      </w:r>
    </w:p>
    <w:p w14:paraId="2607FE7A" w14:textId="17CA35EC" w:rsidR="007212FA" w:rsidRPr="00292CE8" w:rsidRDefault="007212FA" w:rsidP="007212FA">
      <w:pPr>
        <w:rPr>
          <w:b/>
          <w:bCs/>
          <w:color w:val="000000"/>
          <w:shd w:val="clear" w:color="auto" w:fill="FFFFFF"/>
        </w:rPr>
      </w:pPr>
      <w:r w:rsidRPr="00292CE8">
        <w:rPr>
          <w:b/>
          <w:bCs/>
          <w:color w:val="000000"/>
          <w:shd w:val="clear" w:color="auto" w:fill="FFFFFF"/>
        </w:rPr>
        <w:t xml:space="preserve">Proposal 4: </w:t>
      </w:r>
      <w:r w:rsidRPr="001055EE">
        <w:rPr>
          <w:b/>
          <w:bCs/>
          <w:i/>
          <w:iCs/>
          <w:color w:val="000000"/>
          <w:shd w:val="clear" w:color="auto" w:fill="FFFFFF"/>
        </w:rPr>
        <w:t>pathlossReferenceRS-Pos</w:t>
      </w:r>
      <w:r w:rsidRPr="00292CE8">
        <w:rPr>
          <w:b/>
          <w:bCs/>
          <w:color w:val="000000"/>
          <w:shd w:val="clear" w:color="auto" w:fill="FFFFFF"/>
        </w:rPr>
        <w:t xml:space="preserve">  and </w:t>
      </w:r>
      <w:r w:rsidRPr="001055EE">
        <w:rPr>
          <w:b/>
          <w:bCs/>
          <w:i/>
          <w:iCs/>
          <w:color w:val="000000"/>
          <w:shd w:val="clear" w:color="auto" w:fill="FFFFFF"/>
        </w:rPr>
        <w:t>spatialRelationInfoPos</w:t>
      </w:r>
      <w:r w:rsidRPr="00292CE8">
        <w:rPr>
          <w:b/>
          <w:bCs/>
          <w:color w:val="000000"/>
          <w:shd w:val="clear" w:color="auto" w:fill="FFFFFF"/>
        </w:rPr>
        <w:t xml:space="preserve"> parameters can be pre-configured in the multi-cell SRS configuration</w:t>
      </w:r>
    </w:p>
    <w:p w14:paraId="1BBA5E45" w14:textId="77777777" w:rsidR="007212FA" w:rsidRDefault="007212FA">
      <w:pPr>
        <w:pStyle w:val="ListParagraph"/>
        <w:numPr>
          <w:ilvl w:val="0"/>
          <w:numId w:val="9"/>
        </w:numPr>
        <w:rPr>
          <w:rFonts w:ascii="Times New Roman" w:hAnsi="Times New Roman"/>
          <w:b/>
          <w:bCs/>
          <w:color w:val="000000"/>
          <w:sz w:val="20"/>
          <w:szCs w:val="20"/>
          <w:shd w:val="clear" w:color="auto" w:fill="FFFFFF"/>
        </w:rPr>
      </w:pPr>
      <w:r w:rsidRPr="00292CE8">
        <w:rPr>
          <w:rFonts w:ascii="Times New Roman" w:hAnsi="Times New Roman"/>
          <w:b/>
          <w:bCs/>
          <w:color w:val="000000"/>
          <w:sz w:val="20"/>
          <w:szCs w:val="20"/>
          <w:shd w:val="clear" w:color="auto" w:fill="FFFFFF"/>
        </w:rPr>
        <w:t xml:space="preserve">FFS: Behavior when the parameters are not configured, </w:t>
      </w:r>
      <w:r>
        <w:rPr>
          <w:rFonts w:ascii="Times New Roman" w:hAnsi="Times New Roman"/>
          <w:b/>
          <w:bCs/>
          <w:color w:val="000000"/>
          <w:sz w:val="20"/>
          <w:szCs w:val="20"/>
          <w:shd w:val="clear" w:color="auto" w:fill="FFFFFF"/>
        </w:rPr>
        <w:t>such as</w:t>
      </w:r>
    </w:p>
    <w:p w14:paraId="57BF4FA3" w14:textId="4406B5C4" w:rsidR="007212FA" w:rsidRDefault="007212FA">
      <w:pPr>
        <w:pStyle w:val="ListParagraph"/>
        <w:numPr>
          <w:ilvl w:val="1"/>
          <w:numId w:val="9"/>
        </w:numPr>
        <w:rPr>
          <w:rFonts w:ascii="Times New Roman" w:hAnsi="Times New Roman"/>
          <w:b/>
          <w:bCs/>
          <w:color w:val="000000"/>
          <w:sz w:val="20"/>
          <w:szCs w:val="20"/>
          <w:shd w:val="clear" w:color="auto" w:fill="FFFFFF"/>
        </w:rPr>
      </w:pPr>
      <w:r w:rsidRPr="00292CE8">
        <w:rPr>
          <w:rFonts w:ascii="Times New Roman" w:hAnsi="Times New Roman"/>
          <w:b/>
          <w:bCs/>
          <w:color w:val="000000"/>
          <w:sz w:val="20"/>
          <w:szCs w:val="20"/>
          <w:shd w:val="clear" w:color="auto" w:fill="FFFFFF"/>
        </w:rPr>
        <w:t xml:space="preserve">SRS beam sweeping by the UE or </w:t>
      </w:r>
      <w:r w:rsidR="00796B55">
        <w:rPr>
          <w:rFonts w:ascii="Times New Roman" w:hAnsi="Times New Roman"/>
          <w:b/>
          <w:bCs/>
          <w:color w:val="000000"/>
          <w:sz w:val="20"/>
          <w:szCs w:val="20"/>
          <w:shd w:val="clear" w:color="auto" w:fill="FFFFFF"/>
        </w:rPr>
        <w:t xml:space="preserve">SRS </w:t>
      </w:r>
      <w:r w:rsidRPr="00292CE8">
        <w:rPr>
          <w:rFonts w:ascii="Times New Roman" w:hAnsi="Times New Roman"/>
          <w:b/>
          <w:bCs/>
          <w:color w:val="000000"/>
          <w:sz w:val="20"/>
          <w:szCs w:val="20"/>
          <w:shd w:val="clear" w:color="auto" w:fill="FFFFFF"/>
        </w:rPr>
        <w:t>transmi</w:t>
      </w:r>
      <w:r w:rsidR="00507875">
        <w:rPr>
          <w:rFonts w:ascii="Times New Roman" w:hAnsi="Times New Roman"/>
          <w:b/>
          <w:bCs/>
          <w:color w:val="000000"/>
          <w:sz w:val="20"/>
          <w:szCs w:val="20"/>
          <w:shd w:val="clear" w:color="auto" w:fill="FFFFFF"/>
        </w:rPr>
        <w:t>ssions</w:t>
      </w:r>
      <w:r w:rsidRPr="00292CE8">
        <w:rPr>
          <w:rFonts w:ascii="Times New Roman" w:hAnsi="Times New Roman"/>
          <w:b/>
          <w:bCs/>
          <w:color w:val="000000"/>
          <w:sz w:val="20"/>
          <w:szCs w:val="20"/>
          <w:shd w:val="clear" w:color="auto" w:fill="FFFFFF"/>
        </w:rPr>
        <w:t xml:space="preserve"> </w:t>
      </w:r>
      <w:r w:rsidR="00507875">
        <w:rPr>
          <w:rFonts w:ascii="Times New Roman" w:hAnsi="Times New Roman"/>
          <w:b/>
          <w:bCs/>
          <w:color w:val="000000"/>
          <w:sz w:val="20"/>
          <w:szCs w:val="20"/>
          <w:shd w:val="clear" w:color="auto" w:fill="FFFFFF"/>
        </w:rPr>
        <w:t>with</w:t>
      </w:r>
      <w:r w:rsidR="00507875" w:rsidRPr="00292CE8">
        <w:rPr>
          <w:rFonts w:ascii="Times New Roman" w:hAnsi="Times New Roman"/>
          <w:b/>
          <w:bCs/>
          <w:color w:val="000000"/>
          <w:sz w:val="20"/>
          <w:szCs w:val="20"/>
          <w:shd w:val="clear" w:color="auto" w:fill="FFFFFF"/>
        </w:rPr>
        <w:t xml:space="preserve"> </w:t>
      </w:r>
      <w:r w:rsidRPr="00292CE8">
        <w:rPr>
          <w:rFonts w:ascii="Times New Roman" w:hAnsi="Times New Roman"/>
          <w:b/>
          <w:bCs/>
          <w:color w:val="000000"/>
          <w:sz w:val="20"/>
          <w:szCs w:val="20"/>
          <w:shd w:val="clear" w:color="auto" w:fill="FFFFFF"/>
        </w:rPr>
        <w:t>repetition</w:t>
      </w:r>
      <w:r w:rsidR="00507875">
        <w:rPr>
          <w:rFonts w:ascii="Times New Roman" w:hAnsi="Times New Roman"/>
          <w:b/>
          <w:bCs/>
          <w:color w:val="000000"/>
          <w:sz w:val="20"/>
          <w:szCs w:val="20"/>
          <w:shd w:val="clear" w:color="auto" w:fill="FFFFFF"/>
        </w:rPr>
        <w:t>s</w:t>
      </w:r>
      <w:r w:rsidRPr="00292CE8">
        <w:rPr>
          <w:rFonts w:ascii="Times New Roman" w:hAnsi="Times New Roman"/>
          <w:b/>
          <w:bCs/>
          <w:color w:val="000000"/>
          <w:sz w:val="20"/>
          <w:szCs w:val="20"/>
          <w:shd w:val="clear" w:color="auto" w:fill="FFFFFF"/>
        </w:rPr>
        <w:t xml:space="preserve"> based on best SSB beam in the camped cell</w:t>
      </w:r>
      <w:r w:rsidR="00507875">
        <w:rPr>
          <w:rFonts w:ascii="Times New Roman" w:hAnsi="Times New Roman"/>
          <w:b/>
          <w:bCs/>
          <w:color w:val="000000"/>
          <w:sz w:val="20"/>
          <w:szCs w:val="20"/>
          <w:shd w:val="clear" w:color="auto" w:fill="FFFFFF"/>
        </w:rPr>
        <w:t>.</w:t>
      </w:r>
    </w:p>
    <w:p w14:paraId="48749D2F" w14:textId="77777777" w:rsidR="007212FA" w:rsidRDefault="007212FA" w:rsidP="008B68C0">
      <w:pPr>
        <w:rPr>
          <w:lang w:eastAsia="zh-CN"/>
        </w:rPr>
      </w:pPr>
    </w:p>
    <w:p w14:paraId="6FF7D423" w14:textId="5A28078E" w:rsidR="007212FA" w:rsidRPr="007E1AAB" w:rsidRDefault="007212FA" w:rsidP="007212FA">
      <w:pPr>
        <w:rPr>
          <w:b/>
          <w:bCs/>
          <w:color w:val="000000"/>
          <w:shd w:val="clear" w:color="auto" w:fill="FFFFFF"/>
        </w:rPr>
      </w:pPr>
      <w:r w:rsidRPr="007E1AAB">
        <w:rPr>
          <w:b/>
          <w:bCs/>
          <w:color w:val="000000"/>
          <w:shd w:val="clear" w:color="auto" w:fill="FFFFFF"/>
        </w:rPr>
        <w:t>Proposal 5: Support values with a wide</w:t>
      </w:r>
      <w:r>
        <w:rPr>
          <w:b/>
          <w:bCs/>
          <w:color w:val="000000"/>
          <w:shd w:val="clear" w:color="auto" w:fill="FFFFFF"/>
        </w:rPr>
        <w:t>r</w:t>
      </w:r>
      <w:r w:rsidRPr="007E1AAB">
        <w:rPr>
          <w:b/>
          <w:bCs/>
          <w:color w:val="000000"/>
          <w:shd w:val="clear" w:color="auto" w:fill="FFFFFF"/>
        </w:rPr>
        <w:t xml:space="preserve"> range than </w:t>
      </w:r>
      <w:r w:rsidR="00507875">
        <w:rPr>
          <w:b/>
          <w:bCs/>
          <w:color w:val="000000"/>
          <w:shd w:val="clear" w:color="auto" w:fill="FFFFFF"/>
        </w:rPr>
        <w:t xml:space="preserve">those specified in </w:t>
      </w:r>
      <w:r w:rsidRPr="007E1AAB">
        <w:rPr>
          <w:b/>
          <w:bCs/>
          <w:color w:val="000000"/>
          <w:shd w:val="clear" w:color="auto" w:fill="FFFFFF"/>
        </w:rPr>
        <w:t xml:space="preserve">Rel-17 for </w:t>
      </w:r>
      <w:r w:rsidRPr="001055EE">
        <w:rPr>
          <w:b/>
          <w:bCs/>
          <w:i/>
          <w:iCs/>
          <w:color w:val="000000"/>
          <w:shd w:val="clear" w:color="auto" w:fill="FFFFFF"/>
        </w:rPr>
        <w:t>inactivePosSRS-TimeAlignmentTimer</w:t>
      </w:r>
      <w:r w:rsidRPr="007E1AAB">
        <w:rPr>
          <w:b/>
          <w:bCs/>
          <w:color w:val="000000"/>
          <w:shd w:val="clear" w:color="auto" w:fill="FFFFFF"/>
        </w:rPr>
        <w:t xml:space="preserve">, </w:t>
      </w:r>
      <w:r w:rsidRPr="001055EE">
        <w:rPr>
          <w:b/>
          <w:bCs/>
          <w:i/>
          <w:iCs/>
          <w:color w:val="000000"/>
          <w:shd w:val="clear" w:color="auto" w:fill="FFFFFF"/>
        </w:rPr>
        <w:t>inactivePosSRS-RSRP-changeThreshold</w:t>
      </w:r>
      <w:r w:rsidRPr="007E1AAB">
        <w:rPr>
          <w:b/>
          <w:bCs/>
          <w:color w:val="000000"/>
          <w:shd w:val="clear" w:color="auto" w:fill="FFFFFF"/>
        </w:rPr>
        <w:t xml:space="preserve"> and reuse existing TA validity criteria.</w:t>
      </w:r>
    </w:p>
    <w:p w14:paraId="52E9D75C" w14:textId="77777777" w:rsidR="007212FA" w:rsidRDefault="007212FA" w:rsidP="008B68C0">
      <w:pPr>
        <w:rPr>
          <w:lang w:eastAsia="zh-CN"/>
        </w:rPr>
      </w:pPr>
    </w:p>
    <w:p w14:paraId="21661FF3" w14:textId="77777777" w:rsidR="00DE588B" w:rsidRPr="0057451B" w:rsidRDefault="00DE588B" w:rsidP="00DE588B">
      <w:pPr>
        <w:pStyle w:val="Heading1"/>
        <w:numPr>
          <w:ilvl w:val="0"/>
          <w:numId w:val="0"/>
        </w:numPr>
        <w:rPr>
          <w:lang w:val="en-US"/>
        </w:rPr>
      </w:pPr>
      <w:r w:rsidRPr="0057451B">
        <w:rPr>
          <w:lang w:val="en-US"/>
        </w:rPr>
        <w:t>References</w:t>
      </w:r>
    </w:p>
    <w:p w14:paraId="40AB1E12" w14:textId="6AF42BCD" w:rsidR="00801C29" w:rsidRDefault="0017135E" w:rsidP="007C3B4B">
      <w:pPr>
        <w:widowControl w:val="0"/>
        <w:numPr>
          <w:ilvl w:val="0"/>
          <w:numId w:val="4"/>
        </w:numPr>
        <w:overflowPunct/>
        <w:autoSpaceDE/>
        <w:adjustRightInd/>
        <w:spacing w:after="120"/>
        <w:jc w:val="both"/>
        <w:textAlignment w:val="auto"/>
        <w:rPr>
          <w:lang w:eastAsia="zh-CN"/>
        </w:rPr>
      </w:pPr>
      <w:bookmarkStart w:id="3" w:name="_Ref81496943"/>
      <w:bookmarkStart w:id="4" w:name="_Ref64378400"/>
      <w:bookmarkStart w:id="5" w:name="_Ref47206669"/>
      <w:bookmarkStart w:id="6" w:name="_Ref30840956"/>
      <w:bookmarkStart w:id="7" w:name="_Ref20730972"/>
      <w:bookmarkStart w:id="8" w:name="_Ref16193927"/>
      <w:bookmarkStart w:id="9" w:name="_Ref6926730"/>
      <w:bookmarkStart w:id="10" w:name="_Ref7107393"/>
      <w:bookmarkStart w:id="11" w:name="_Ref521318726"/>
      <w:bookmarkStart w:id="12" w:name="_Ref524340861"/>
      <w:bookmarkStart w:id="13" w:name="_Ref510774888"/>
      <w:bookmarkStart w:id="14" w:name="_Ref3884257"/>
      <w:r>
        <w:rPr>
          <w:lang w:eastAsia="zh-CN"/>
        </w:rPr>
        <w:t>RP-223</w:t>
      </w:r>
      <w:r w:rsidR="00AB6353">
        <w:rPr>
          <w:lang w:eastAsia="zh-CN"/>
        </w:rPr>
        <w:t>549</w:t>
      </w:r>
      <w:r w:rsidR="002026E1" w:rsidRPr="0057451B">
        <w:rPr>
          <w:lang w:eastAsia="zh-CN"/>
        </w:rPr>
        <w:t xml:space="preserve">, </w:t>
      </w:r>
      <w:r w:rsidR="00AB6353">
        <w:rPr>
          <w:lang w:eastAsia="zh-CN"/>
        </w:rPr>
        <w:t>New WID</w:t>
      </w:r>
      <w:r w:rsidR="0079509D">
        <w:rPr>
          <w:lang w:eastAsia="zh-CN"/>
        </w:rPr>
        <w:t xml:space="preserve"> on </w:t>
      </w:r>
      <w:r w:rsidR="0079509D" w:rsidRPr="0079509D">
        <w:rPr>
          <w:lang w:eastAsia="zh-CN"/>
        </w:rPr>
        <w:t>Expanded and Improved NR Positioning</w:t>
      </w:r>
      <w:r w:rsidR="002026E1" w:rsidRPr="0057451B">
        <w:rPr>
          <w:lang w:eastAsia="zh-CN"/>
        </w:rPr>
        <w:t xml:space="preserve">, </w:t>
      </w:r>
      <w:r w:rsidR="0079509D">
        <w:rPr>
          <w:lang w:eastAsia="zh-CN"/>
        </w:rPr>
        <w:t>RANP # 98-</w:t>
      </w:r>
      <w:r w:rsidR="002E6BD5">
        <w:rPr>
          <w:lang w:eastAsia="zh-CN"/>
        </w:rPr>
        <w:t>e, December</w:t>
      </w:r>
      <w:r w:rsidR="002026E1" w:rsidRPr="0057451B">
        <w:rPr>
          <w:lang w:eastAsia="zh-CN"/>
        </w:rPr>
        <w:t xml:space="preserve"> 2022</w:t>
      </w:r>
      <w:bookmarkEnd w:id="3"/>
      <w:bookmarkEnd w:id="4"/>
      <w:bookmarkEnd w:id="5"/>
      <w:bookmarkEnd w:id="6"/>
      <w:bookmarkEnd w:id="7"/>
      <w:bookmarkEnd w:id="8"/>
      <w:bookmarkEnd w:id="9"/>
      <w:bookmarkEnd w:id="10"/>
      <w:bookmarkEnd w:id="11"/>
      <w:bookmarkEnd w:id="12"/>
      <w:bookmarkEnd w:id="13"/>
      <w:bookmarkEnd w:id="14"/>
      <w:r w:rsidR="0016481C">
        <w:rPr>
          <w:lang w:eastAsia="zh-CN"/>
        </w:rPr>
        <w:t>.</w:t>
      </w:r>
      <w:r>
        <w:rPr>
          <w:lang w:eastAsia="zh-CN"/>
        </w:rPr>
        <w:t xml:space="preserve"> </w:t>
      </w:r>
    </w:p>
    <w:p w14:paraId="57E5BAF3" w14:textId="2341E541" w:rsidR="00B64AAB" w:rsidRDefault="00B64AAB" w:rsidP="00B64AAB">
      <w:pPr>
        <w:widowControl w:val="0"/>
        <w:overflowPunct/>
        <w:autoSpaceDE/>
        <w:adjustRightInd/>
        <w:spacing w:after="120"/>
        <w:jc w:val="both"/>
        <w:textAlignment w:val="auto"/>
        <w:rPr>
          <w:lang w:eastAsia="zh-CN"/>
        </w:rPr>
      </w:pPr>
    </w:p>
    <w:p w14:paraId="3204B473" w14:textId="798B5E57" w:rsidR="00B64AAB" w:rsidRDefault="00B64AAB" w:rsidP="00B64AAB">
      <w:pPr>
        <w:widowControl w:val="0"/>
        <w:overflowPunct/>
        <w:autoSpaceDE/>
        <w:adjustRightInd/>
        <w:spacing w:after="120"/>
        <w:jc w:val="both"/>
        <w:textAlignment w:val="auto"/>
        <w:rPr>
          <w:lang w:eastAsia="zh-CN"/>
        </w:rPr>
      </w:pPr>
    </w:p>
    <w:sectPr w:rsidR="00B64AAB" w:rsidSect="006721B4">
      <w:headerReference w:type="even" r:id="rId13"/>
      <w:footerReference w:type="even" r:id="rId14"/>
      <w:footerReference w:type="default" r:id="rId15"/>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518EF2" w14:textId="77777777" w:rsidR="00466AF6" w:rsidRDefault="00466AF6">
      <w:r>
        <w:separator/>
      </w:r>
    </w:p>
  </w:endnote>
  <w:endnote w:type="continuationSeparator" w:id="0">
    <w:p w14:paraId="2508BD7D" w14:textId="77777777" w:rsidR="00466AF6" w:rsidRDefault="00466AF6">
      <w:r>
        <w:continuationSeparator/>
      </w:r>
    </w:p>
  </w:endnote>
  <w:endnote w:type="continuationNotice" w:id="1">
    <w:p w14:paraId="2D3BAFA5" w14:textId="77777777" w:rsidR="00466AF6" w:rsidRDefault="00466A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0B1BC7" w14:textId="77777777" w:rsidR="00466AF6" w:rsidRDefault="00466AF6">
      <w:r>
        <w:separator/>
      </w:r>
    </w:p>
  </w:footnote>
  <w:footnote w:type="continuationSeparator" w:id="0">
    <w:p w14:paraId="386BB3ED" w14:textId="77777777" w:rsidR="00466AF6" w:rsidRDefault="00466AF6">
      <w:r>
        <w:continuationSeparator/>
      </w:r>
    </w:p>
  </w:footnote>
  <w:footnote w:type="continuationNotice" w:id="1">
    <w:p w14:paraId="02700918" w14:textId="77777777" w:rsidR="00466AF6" w:rsidRDefault="00466A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BF0A64"/>
    <w:multiLevelType w:val="hybridMultilevel"/>
    <w:tmpl w:val="B82C0BBC"/>
    <w:lvl w:ilvl="0" w:tplc="9006BA0E">
      <w:start w:val="1"/>
      <w:numFmt w:val="bullet"/>
      <w:lvlText w:val=""/>
      <w:lvlJc w:val="left"/>
      <w:pPr>
        <w:tabs>
          <w:tab w:val="num" w:pos="720"/>
        </w:tabs>
        <w:ind w:left="720" w:hanging="360"/>
      </w:pPr>
      <w:rPr>
        <w:rFonts w:ascii="Symbol" w:hAnsi="Symbol" w:hint="default"/>
      </w:rPr>
    </w:lvl>
    <w:lvl w:ilvl="1" w:tplc="5DB67754" w:tentative="1">
      <w:start w:val="1"/>
      <w:numFmt w:val="bullet"/>
      <w:lvlText w:val=""/>
      <w:lvlJc w:val="left"/>
      <w:pPr>
        <w:tabs>
          <w:tab w:val="num" w:pos="1440"/>
        </w:tabs>
        <w:ind w:left="1440" w:hanging="360"/>
      </w:pPr>
      <w:rPr>
        <w:rFonts w:ascii="Symbol" w:hAnsi="Symbol" w:hint="default"/>
      </w:rPr>
    </w:lvl>
    <w:lvl w:ilvl="2" w:tplc="5BB6DCB2" w:tentative="1">
      <w:start w:val="1"/>
      <w:numFmt w:val="bullet"/>
      <w:lvlText w:val=""/>
      <w:lvlJc w:val="left"/>
      <w:pPr>
        <w:tabs>
          <w:tab w:val="num" w:pos="2160"/>
        </w:tabs>
        <w:ind w:left="2160" w:hanging="360"/>
      </w:pPr>
      <w:rPr>
        <w:rFonts w:ascii="Symbol" w:hAnsi="Symbol" w:hint="default"/>
      </w:rPr>
    </w:lvl>
    <w:lvl w:ilvl="3" w:tplc="283E4784" w:tentative="1">
      <w:start w:val="1"/>
      <w:numFmt w:val="bullet"/>
      <w:lvlText w:val=""/>
      <w:lvlJc w:val="left"/>
      <w:pPr>
        <w:tabs>
          <w:tab w:val="num" w:pos="2880"/>
        </w:tabs>
        <w:ind w:left="2880" w:hanging="360"/>
      </w:pPr>
      <w:rPr>
        <w:rFonts w:ascii="Symbol" w:hAnsi="Symbol" w:hint="default"/>
      </w:rPr>
    </w:lvl>
    <w:lvl w:ilvl="4" w:tplc="1F4875F4" w:tentative="1">
      <w:start w:val="1"/>
      <w:numFmt w:val="bullet"/>
      <w:lvlText w:val=""/>
      <w:lvlJc w:val="left"/>
      <w:pPr>
        <w:tabs>
          <w:tab w:val="num" w:pos="3600"/>
        </w:tabs>
        <w:ind w:left="3600" w:hanging="360"/>
      </w:pPr>
      <w:rPr>
        <w:rFonts w:ascii="Symbol" w:hAnsi="Symbol" w:hint="default"/>
      </w:rPr>
    </w:lvl>
    <w:lvl w:ilvl="5" w:tplc="70F25FE4" w:tentative="1">
      <w:start w:val="1"/>
      <w:numFmt w:val="bullet"/>
      <w:lvlText w:val=""/>
      <w:lvlJc w:val="left"/>
      <w:pPr>
        <w:tabs>
          <w:tab w:val="num" w:pos="4320"/>
        </w:tabs>
        <w:ind w:left="4320" w:hanging="360"/>
      </w:pPr>
      <w:rPr>
        <w:rFonts w:ascii="Symbol" w:hAnsi="Symbol" w:hint="default"/>
      </w:rPr>
    </w:lvl>
    <w:lvl w:ilvl="6" w:tplc="3A5A0E10" w:tentative="1">
      <w:start w:val="1"/>
      <w:numFmt w:val="bullet"/>
      <w:lvlText w:val=""/>
      <w:lvlJc w:val="left"/>
      <w:pPr>
        <w:tabs>
          <w:tab w:val="num" w:pos="5040"/>
        </w:tabs>
        <w:ind w:left="5040" w:hanging="360"/>
      </w:pPr>
      <w:rPr>
        <w:rFonts w:ascii="Symbol" w:hAnsi="Symbol" w:hint="default"/>
      </w:rPr>
    </w:lvl>
    <w:lvl w:ilvl="7" w:tplc="CF06A1AA" w:tentative="1">
      <w:start w:val="1"/>
      <w:numFmt w:val="bullet"/>
      <w:lvlText w:val=""/>
      <w:lvlJc w:val="left"/>
      <w:pPr>
        <w:tabs>
          <w:tab w:val="num" w:pos="5760"/>
        </w:tabs>
        <w:ind w:left="5760" w:hanging="360"/>
      </w:pPr>
      <w:rPr>
        <w:rFonts w:ascii="Symbol" w:hAnsi="Symbol" w:hint="default"/>
      </w:rPr>
    </w:lvl>
    <w:lvl w:ilvl="8" w:tplc="6C3A61D4"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B266495"/>
    <w:multiLevelType w:val="hybridMultilevel"/>
    <w:tmpl w:val="CABE6948"/>
    <w:lvl w:ilvl="0" w:tplc="5E3C8600">
      <w:start w:val="1"/>
      <w:numFmt w:val="bullet"/>
      <w:lvlText w:val=""/>
      <w:lvlJc w:val="left"/>
      <w:pPr>
        <w:tabs>
          <w:tab w:val="num" w:pos="720"/>
        </w:tabs>
        <w:ind w:left="720" w:hanging="360"/>
      </w:pPr>
      <w:rPr>
        <w:rFonts w:ascii="Symbol" w:hAnsi="Symbol" w:hint="default"/>
      </w:rPr>
    </w:lvl>
    <w:lvl w:ilvl="1" w:tplc="5254E474" w:tentative="1">
      <w:start w:val="1"/>
      <w:numFmt w:val="bullet"/>
      <w:lvlText w:val=""/>
      <w:lvlJc w:val="left"/>
      <w:pPr>
        <w:tabs>
          <w:tab w:val="num" w:pos="1440"/>
        </w:tabs>
        <w:ind w:left="1440" w:hanging="360"/>
      </w:pPr>
      <w:rPr>
        <w:rFonts w:ascii="Symbol" w:hAnsi="Symbol" w:hint="default"/>
      </w:rPr>
    </w:lvl>
    <w:lvl w:ilvl="2" w:tplc="BC524642" w:tentative="1">
      <w:start w:val="1"/>
      <w:numFmt w:val="bullet"/>
      <w:lvlText w:val=""/>
      <w:lvlJc w:val="left"/>
      <w:pPr>
        <w:tabs>
          <w:tab w:val="num" w:pos="2160"/>
        </w:tabs>
        <w:ind w:left="2160" w:hanging="360"/>
      </w:pPr>
      <w:rPr>
        <w:rFonts w:ascii="Symbol" w:hAnsi="Symbol" w:hint="default"/>
      </w:rPr>
    </w:lvl>
    <w:lvl w:ilvl="3" w:tplc="A768CE98" w:tentative="1">
      <w:start w:val="1"/>
      <w:numFmt w:val="bullet"/>
      <w:lvlText w:val=""/>
      <w:lvlJc w:val="left"/>
      <w:pPr>
        <w:tabs>
          <w:tab w:val="num" w:pos="2880"/>
        </w:tabs>
        <w:ind w:left="2880" w:hanging="360"/>
      </w:pPr>
      <w:rPr>
        <w:rFonts w:ascii="Symbol" w:hAnsi="Symbol" w:hint="default"/>
      </w:rPr>
    </w:lvl>
    <w:lvl w:ilvl="4" w:tplc="4832016A" w:tentative="1">
      <w:start w:val="1"/>
      <w:numFmt w:val="bullet"/>
      <w:lvlText w:val=""/>
      <w:lvlJc w:val="left"/>
      <w:pPr>
        <w:tabs>
          <w:tab w:val="num" w:pos="3600"/>
        </w:tabs>
        <w:ind w:left="3600" w:hanging="360"/>
      </w:pPr>
      <w:rPr>
        <w:rFonts w:ascii="Symbol" w:hAnsi="Symbol" w:hint="default"/>
      </w:rPr>
    </w:lvl>
    <w:lvl w:ilvl="5" w:tplc="B01480A4" w:tentative="1">
      <w:start w:val="1"/>
      <w:numFmt w:val="bullet"/>
      <w:lvlText w:val=""/>
      <w:lvlJc w:val="left"/>
      <w:pPr>
        <w:tabs>
          <w:tab w:val="num" w:pos="4320"/>
        </w:tabs>
        <w:ind w:left="4320" w:hanging="360"/>
      </w:pPr>
      <w:rPr>
        <w:rFonts w:ascii="Symbol" w:hAnsi="Symbol" w:hint="default"/>
      </w:rPr>
    </w:lvl>
    <w:lvl w:ilvl="6" w:tplc="89C84CEC" w:tentative="1">
      <w:start w:val="1"/>
      <w:numFmt w:val="bullet"/>
      <w:lvlText w:val=""/>
      <w:lvlJc w:val="left"/>
      <w:pPr>
        <w:tabs>
          <w:tab w:val="num" w:pos="5040"/>
        </w:tabs>
        <w:ind w:left="5040" w:hanging="360"/>
      </w:pPr>
      <w:rPr>
        <w:rFonts w:ascii="Symbol" w:hAnsi="Symbol" w:hint="default"/>
      </w:rPr>
    </w:lvl>
    <w:lvl w:ilvl="7" w:tplc="81923678" w:tentative="1">
      <w:start w:val="1"/>
      <w:numFmt w:val="bullet"/>
      <w:lvlText w:val=""/>
      <w:lvlJc w:val="left"/>
      <w:pPr>
        <w:tabs>
          <w:tab w:val="num" w:pos="5760"/>
        </w:tabs>
        <w:ind w:left="5760" w:hanging="360"/>
      </w:pPr>
      <w:rPr>
        <w:rFonts w:ascii="Symbol" w:hAnsi="Symbol" w:hint="default"/>
      </w:rPr>
    </w:lvl>
    <w:lvl w:ilvl="8" w:tplc="09D451C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6" w15:restartNumberingAfterBreak="0">
    <w:nsid w:val="309D46D3"/>
    <w:multiLevelType w:val="hybridMultilevel"/>
    <w:tmpl w:val="EEE09D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102742"/>
    <w:multiLevelType w:val="hybridMultilevel"/>
    <w:tmpl w:val="A87E5C9E"/>
    <w:lvl w:ilvl="0" w:tplc="8DF2F3CC">
      <w:start w:val="1"/>
      <w:numFmt w:val="bullet"/>
      <w:lvlText w:val="-"/>
      <w:lvlJc w:val="left"/>
      <w:pPr>
        <w:tabs>
          <w:tab w:val="num" w:pos="1080"/>
        </w:tabs>
        <w:ind w:left="1080" w:hanging="360"/>
      </w:pPr>
      <w:rPr>
        <w:rFonts w:ascii="Arial" w:hAnsi="Arial" w:hint="default"/>
      </w:rPr>
    </w:lvl>
    <w:lvl w:ilvl="1" w:tplc="676E50DA" w:tentative="1">
      <w:start w:val="1"/>
      <w:numFmt w:val="bullet"/>
      <w:lvlText w:val="-"/>
      <w:lvlJc w:val="left"/>
      <w:pPr>
        <w:tabs>
          <w:tab w:val="num" w:pos="1800"/>
        </w:tabs>
        <w:ind w:left="1800" w:hanging="360"/>
      </w:pPr>
      <w:rPr>
        <w:rFonts w:ascii="Arial" w:hAnsi="Arial" w:hint="default"/>
      </w:rPr>
    </w:lvl>
    <w:lvl w:ilvl="2" w:tplc="48508402" w:tentative="1">
      <w:start w:val="1"/>
      <w:numFmt w:val="bullet"/>
      <w:lvlText w:val="-"/>
      <w:lvlJc w:val="left"/>
      <w:pPr>
        <w:tabs>
          <w:tab w:val="num" w:pos="2520"/>
        </w:tabs>
        <w:ind w:left="2520" w:hanging="360"/>
      </w:pPr>
      <w:rPr>
        <w:rFonts w:ascii="Arial" w:hAnsi="Arial" w:hint="default"/>
      </w:rPr>
    </w:lvl>
    <w:lvl w:ilvl="3" w:tplc="AB3CAD72" w:tentative="1">
      <w:start w:val="1"/>
      <w:numFmt w:val="bullet"/>
      <w:lvlText w:val="-"/>
      <w:lvlJc w:val="left"/>
      <w:pPr>
        <w:tabs>
          <w:tab w:val="num" w:pos="3240"/>
        </w:tabs>
        <w:ind w:left="3240" w:hanging="360"/>
      </w:pPr>
      <w:rPr>
        <w:rFonts w:ascii="Arial" w:hAnsi="Arial" w:hint="default"/>
      </w:rPr>
    </w:lvl>
    <w:lvl w:ilvl="4" w:tplc="959E408E" w:tentative="1">
      <w:start w:val="1"/>
      <w:numFmt w:val="bullet"/>
      <w:lvlText w:val="-"/>
      <w:lvlJc w:val="left"/>
      <w:pPr>
        <w:tabs>
          <w:tab w:val="num" w:pos="3960"/>
        </w:tabs>
        <w:ind w:left="3960" w:hanging="360"/>
      </w:pPr>
      <w:rPr>
        <w:rFonts w:ascii="Arial" w:hAnsi="Arial" w:hint="default"/>
      </w:rPr>
    </w:lvl>
    <w:lvl w:ilvl="5" w:tplc="EFC042BC" w:tentative="1">
      <w:start w:val="1"/>
      <w:numFmt w:val="bullet"/>
      <w:lvlText w:val="-"/>
      <w:lvlJc w:val="left"/>
      <w:pPr>
        <w:tabs>
          <w:tab w:val="num" w:pos="4680"/>
        </w:tabs>
        <w:ind w:left="4680" w:hanging="360"/>
      </w:pPr>
      <w:rPr>
        <w:rFonts w:ascii="Arial" w:hAnsi="Arial" w:hint="default"/>
      </w:rPr>
    </w:lvl>
    <w:lvl w:ilvl="6" w:tplc="B8AE88C6" w:tentative="1">
      <w:start w:val="1"/>
      <w:numFmt w:val="bullet"/>
      <w:lvlText w:val="-"/>
      <w:lvlJc w:val="left"/>
      <w:pPr>
        <w:tabs>
          <w:tab w:val="num" w:pos="5400"/>
        </w:tabs>
        <w:ind w:left="5400" w:hanging="360"/>
      </w:pPr>
      <w:rPr>
        <w:rFonts w:ascii="Arial" w:hAnsi="Arial" w:hint="default"/>
      </w:rPr>
    </w:lvl>
    <w:lvl w:ilvl="7" w:tplc="899A7E6A" w:tentative="1">
      <w:start w:val="1"/>
      <w:numFmt w:val="bullet"/>
      <w:lvlText w:val="-"/>
      <w:lvlJc w:val="left"/>
      <w:pPr>
        <w:tabs>
          <w:tab w:val="num" w:pos="6120"/>
        </w:tabs>
        <w:ind w:left="6120" w:hanging="360"/>
      </w:pPr>
      <w:rPr>
        <w:rFonts w:ascii="Arial" w:hAnsi="Arial" w:hint="default"/>
      </w:rPr>
    </w:lvl>
    <w:lvl w:ilvl="8" w:tplc="4C98BBE0" w:tentative="1">
      <w:start w:val="1"/>
      <w:numFmt w:val="bullet"/>
      <w:lvlText w:val="-"/>
      <w:lvlJc w:val="left"/>
      <w:pPr>
        <w:tabs>
          <w:tab w:val="num" w:pos="6840"/>
        </w:tabs>
        <w:ind w:left="6840" w:hanging="360"/>
      </w:pPr>
      <w:rPr>
        <w:rFonts w:ascii="Arial" w:hAnsi="Arial" w:hint="default"/>
      </w:rPr>
    </w:lvl>
  </w:abstractNum>
  <w:abstractNum w:abstractNumId="8" w15:restartNumberingAfterBreak="0">
    <w:nsid w:val="43636854"/>
    <w:multiLevelType w:val="hybridMultilevel"/>
    <w:tmpl w:val="5792D25E"/>
    <w:lvl w:ilvl="0" w:tplc="124E8AA2">
      <w:start w:val="1"/>
      <w:numFmt w:val="bullet"/>
      <w:lvlText w:val="-"/>
      <w:lvlJc w:val="left"/>
      <w:pPr>
        <w:tabs>
          <w:tab w:val="num" w:pos="1080"/>
        </w:tabs>
        <w:ind w:left="1080" w:hanging="360"/>
      </w:pPr>
      <w:rPr>
        <w:rFonts w:ascii="Arial" w:hAnsi="Arial" w:hint="default"/>
      </w:rPr>
    </w:lvl>
    <w:lvl w:ilvl="1" w:tplc="DDC672F0" w:tentative="1">
      <w:start w:val="1"/>
      <w:numFmt w:val="bullet"/>
      <w:lvlText w:val="-"/>
      <w:lvlJc w:val="left"/>
      <w:pPr>
        <w:tabs>
          <w:tab w:val="num" w:pos="1800"/>
        </w:tabs>
        <w:ind w:left="1800" w:hanging="360"/>
      </w:pPr>
      <w:rPr>
        <w:rFonts w:ascii="Arial" w:hAnsi="Arial" w:hint="default"/>
      </w:rPr>
    </w:lvl>
    <w:lvl w:ilvl="2" w:tplc="DBB445C2" w:tentative="1">
      <w:start w:val="1"/>
      <w:numFmt w:val="bullet"/>
      <w:lvlText w:val="-"/>
      <w:lvlJc w:val="left"/>
      <w:pPr>
        <w:tabs>
          <w:tab w:val="num" w:pos="2520"/>
        </w:tabs>
        <w:ind w:left="2520" w:hanging="360"/>
      </w:pPr>
      <w:rPr>
        <w:rFonts w:ascii="Arial" w:hAnsi="Arial" w:hint="default"/>
      </w:rPr>
    </w:lvl>
    <w:lvl w:ilvl="3" w:tplc="6EFAF91C" w:tentative="1">
      <w:start w:val="1"/>
      <w:numFmt w:val="bullet"/>
      <w:lvlText w:val="-"/>
      <w:lvlJc w:val="left"/>
      <w:pPr>
        <w:tabs>
          <w:tab w:val="num" w:pos="3240"/>
        </w:tabs>
        <w:ind w:left="3240" w:hanging="360"/>
      </w:pPr>
      <w:rPr>
        <w:rFonts w:ascii="Arial" w:hAnsi="Arial" w:hint="default"/>
      </w:rPr>
    </w:lvl>
    <w:lvl w:ilvl="4" w:tplc="373ECAEA" w:tentative="1">
      <w:start w:val="1"/>
      <w:numFmt w:val="bullet"/>
      <w:lvlText w:val="-"/>
      <w:lvlJc w:val="left"/>
      <w:pPr>
        <w:tabs>
          <w:tab w:val="num" w:pos="3960"/>
        </w:tabs>
        <w:ind w:left="3960" w:hanging="360"/>
      </w:pPr>
      <w:rPr>
        <w:rFonts w:ascii="Arial" w:hAnsi="Arial" w:hint="default"/>
      </w:rPr>
    </w:lvl>
    <w:lvl w:ilvl="5" w:tplc="F7283ADC" w:tentative="1">
      <w:start w:val="1"/>
      <w:numFmt w:val="bullet"/>
      <w:lvlText w:val="-"/>
      <w:lvlJc w:val="left"/>
      <w:pPr>
        <w:tabs>
          <w:tab w:val="num" w:pos="4680"/>
        </w:tabs>
        <w:ind w:left="4680" w:hanging="360"/>
      </w:pPr>
      <w:rPr>
        <w:rFonts w:ascii="Arial" w:hAnsi="Arial" w:hint="default"/>
      </w:rPr>
    </w:lvl>
    <w:lvl w:ilvl="6" w:tplc="9496C920" w:tentative="1">
      <w:start w:val="1"/>
      <w:numFmt w:val="bullet"/>
      <w:lvlText w:val="-"/>
      <w:lvlJc w:val="left"/>
      <w:pPr>
        <w:tabs>
          <w:tab w:val="num" w:pos="5400"/>
        </w:tabs>
        <w:ind w:left="5400" w:hanging="360"/>
      </w:pPr>
      <w:rPr>
        <w:rFonts w:ascii="Arial" w:hAnsi="Arial" w:hint="default"/>
      </w:rPr>
    </w:lvl>
    <w:lvl w:ilvl="7" w:tplc="565A24C2" w:tentative="1">
      <w:start w:val="1"/>
      <w:numFmt w:val="bullet"/>
      <w:lvlText w:val="-"/>
      <w:lvlJc w:val="left"/>
      <w:pPr>
        <w:tabs>
          <w:tab w:val="num" w:pos="6120"/>
        </w:tabs>
        <w:ind w:left="6120" w:hanging="360"/>
      </w:pPr>
      <w:rPr>
        <w:rFonts w:ascii="Arial" w:hAnsi="Arial" w:hint="default"/>
      </w:rPr>
    </w:lvl>
    <w:lvl w:ilvl="8" w:tplc="77661D16" w:tentative="1">
      <w:start w:val="1"/>
      <w:numFmt w:val="bullet"/>
      <w:lvlText w:val="-"/>
      <w:lvlJc w:val="left"/>
      <w:pPr>
        <w:tabs>
          <w:tab w:val="num" w:pos="6840"/>
        </w:tabs>
        <w:ind w:left="6840" w:hanging="360"/>
      </w:pPr>
      <w:rPr>
        <w:rFonts w:ascii="Arial" w:hAnsi="Arial" w:hint="default"/>
      </w:rPr>
    </w:lvl>
  </w:abstractNum>
  <w:abstractNum w:abstractNumId="9"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1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513815DD"/>
    <w:multiLevelType w:val="hybridMultilevel"/>
    <w:tmpl w:val="02A6E8C0"/>
    <w:lvl w:ilvl="0" w:tplc="C2E2D574">
      <w:start w:val="1"/>
      <w:numFmt w:val="bullet"/>
      <w:lvlText w:val=""/>
      <w:lvlJc w:val="left"/>
      <w:pPr>
        <w:tabs>
          <w:tab w:val="num" w:pos="720"/>
        </w:tabs>
        <w:ind w:left="720" w:hanging="360"/>
      </w:pPr>
      <w:rPr>
        <w:rFonts w:ascii="Symbol" w:hAnsi="Symbol" w:hint="default"/>
      </w:rPr>
    </w:lvl>
    <w:lvl w:ilvl="1" w:tplc="3C1A2380" w:tentative="1">
      <w:start w:val="1"/>
      <w:numFmt w:val="bullet"/>
      <w:lvlText w:val=""/>
      <w:lvlJc w:val="left"/>
      <w:pPr>
        <w:tabs>
          <w:tab w:val="num" w:pos="1440"/>
        </w:tabs>
        <w:ind w:left="1440" w:hanging="360"/>
      </w:pPr>
      <w:rPr>
        <w:rFonts w:ascii="Symbol" w:hAnsi="Symbol" w:hint="default"/>
      </w:rPr>
    </w:lvl>
    <w:lvl w:ilvl="2" w:tplc="476C70B2" w:tentative="1">
      <w:start w:val="1"/>
      <w:numFmt w:val="bullet"/>
      <w:lvlText w:val=""/>
      <w:lvlJc w:val="left"/>
      <w:pPr>
        <w:tabs>
          <w:tab w:val="num" w:pos="2160"/>
        </w:tabs>
        <w:ind w:left="2160" w:hanging="360"/>
      </w:pPr>
      <w:rPr>
        <w:rFonts w:ascii="Symbol" w:hAnsi="Symbol" w:hint="default"/>
      </w:rPr>
    </w:lvl>
    <w:lvl w:ilvl="3" w:tplc="ED76504C" w:tentative="1">
      <w:start w:val="1"/>
      <w:numFmt w:val="bullet"/>
      <w:lvlText w:val=""/>
      <w:lvlJc w:val="left"/>
      <w:pPr>
        <w:tabs>
          <w:tab w:val="num" w:pos="2880"/>
        </w:tabs>
        <w:ind w:left="2880" w:hanging="360"/>
      </w:pPr>
      <w:rPr>
        <w:rFonts w:ascii="Symbol" w:hAnsi="Symbol" w:hint="default"/>
      </w:rPr>
    </w:lvl>
    <w:lvl w:ilvl="4" w:tplc="D460F27C" w:tentative="1">
      <w:start w:val="1"/>
      <w:numFmt w:val="bullet"/>
      <w:lvlText w:val=""/>
      <w:lvlJc w:val="left"/>
      <w:pPr>
        <w:tabs>
          <w:tab w:val="num" w:pos="3600"/>
        </w:tabs>
        <w:ind w:left="3600" w:hanging="360"/>
      </w:pPr>
      <w:rPr>
        <w:rFonts w:ascii="Symbol" w:hAnsi="Symbol" w:hint="default"/>
      </w:rPr>
    </w:lvl>
    <w:lvl w:ilvl="5" w:tplc="2A6E46FA" w:tentative="1">
      <w:start w:val="1"/>
      <w:numFmt w:val="bullet"/>
      <w:lvlText w:val=""/>
      <w:lvlJc w:val="left"/>
      <w:pPr>
        <w:tabs>
          <w:tab w:val="num" w:pos="4320"/>
        </w:tabs>
        <w:ind w:left="4320" w:hanging="360"/>
      </w:pPr>
      <w:rPr>
        <w:rFonts w:ascii="Symbol" w:hAnsi="Symbol" w:hint="default"/>
      </w:rPr>
    </w:lvl>
    <w:lvl w:ilvl="6" w:tplc="3640A5A2" w:tentative="1">
      <w:start w:val="1"/>
      <w:numFmt w:val="bullet"/>
      <w:lvlText w:val=""/>
      <w:lvlJc w:val="left"/>
      <w:pPr>
        <w:tabs>
          <w:tab w:val="num" w:pos="5040"/>
        </w:tabs>
        <w:ind w:left="5040" w:hanging="360"/>
      </w:pPr>
      <w:rPr>
        <w:rFonts w:ascii="Symbol" w:hAnsi="Symbol" w:hint="default"/>
      </w:rPr>
    </w:lvl>
    <w:lvl w:ilvl="7" w:tplc="C5CCB628" w:tentative="1">
      <w:start w:val="1"/>
      <w:numFmt w:val="bullet"/>
      <w:lvlText w:val=""/>
      <w:lvlJc w:val="left"/>
      <w:pPr>
        <w:tabs>
          <w:tab w:val="num" w:pos="5760"/>
        </w:tabs>
        <w:ind w:left="5760" w:hanging="360"/>
      </w:pPr>
      <w:rPr>
        <w:rFonts w:ascii="Symbol" w:hAnsi="Symbol" w:hint="default"/>
      </w:rPr>
    </w:lvl>
    <w:lvl w:ilvl="8" w:tplc="C9F8B2D4"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13" w15:restartNumberingAfterBreak="0">
    <w:nsid w:val="559203D7"/>
    <w:multiLevelType w:val="hybridMultilevel"/>
    <w:tmpl w:val="E21E3C9A"/>
    <w:lvl w:ilvl="0" w:tplc="5E0C6264">
      <w:start w:val="1"/>
      <w:numFmt w:val="bullet"/>
      <w:lvlText w:val="-"/>
      <w:lvlJc w:val="left"/>
      <w:pPr>
        <w:tabs>
          <w:tab w:val="num" w:pos="1080"/>
        </w:tabs>
        <w:ind w:left="1080" w:hanging="360"/>
      </w:pPr>
      <w:rPr>
        <w:rFonts w:ascii="Arial" w:hAnsi="Arial" w:hint="default"/>
      </w:rPr>
    </w:lvl>
    <w:lvl w:ilvl="1" w:tplc="08CAA696" w:tentative="1">
      <w:start w:val="1"/>
      <w:numFmt w:val="bullet"/>
      <w:lvlText w:val="-"/>
      <w:lvlJc w:val="left"/>
      <w:pPr>
        <w:tabs>
          <w:tab w:val="num" w:pos="1800"/>
        </w:tabs>
        <w:ind w:left="1800" w:hanging="360"/>
      </w:pPr>
      <w:rPr>
        <w:rFonts w:ascii="Arial" w:hAnsi="Arial" w:hint="default"/>
      </w:rPr>
    </w:lvl>
    <w:lvl w:ilvl="2" w:tplc="502E6A62" w:tentative="1">
      <w:start w:val="1"/>
      <w:numFmt w:val="bullet"/>
      <w:lvlText w:val="-"/>
      <w:lvlJc w:val="left"/>
      <w:pPr>
        <w:tabs>
          <w:tab w:val="num" w:pos="2520"/>
        </w:tabs>
        <w:ind w:left="2520" w:hanging="360"/>
      </w:pPr>
      <w:rPr>
        <w:rFonts w:ascii="Arial" w:hAnsi="Arial" w:hint="default"/>
      </w:rPr>
    </w:lvl>
    <w:lvl w:ilvl="3" w:tplc="D050200A" w:tentative="1">
      <w:start w:val="1"/>
      <w:numFmt w:val="bullet"/>
      <w:lvlText w:val="-"/>
      <w:lvlJc w:val="left"/>
      <w:pPr>
        <w:tabs>
          <w:tab w:val="num" w:pos="3240"/>
        </w:tabs>
        <w:ind w:left="3240" w:hanging="360"/>
      </w:pPr>
      <w:rPr>
        <w:rFonts w:ascii="Arial" w:hAnsi="Arial" w:hint="default"/>
      </w:rPr>
    </w:lvl>
    <w:lvl w:ilvl="4" w:tplc="9E5256DC" w:tentative="1">
      <w:start w:val="1"/>
      <w:numFmt w:val="bullet"/>
      <w:lvlText w:val="-"/>
      <w:lvlJc w:val="left"/>
      <w:pPr>
        <w:tabs>
          <w:tab w:val="num" w:pos="3960"/>
        </w:tabs>
        <w:ind w:left="3960" w:hanging="360"/>
      </w:pPr>
      <w:rPr>
        <w:rFonts w:ascii="Arial" w:hAnsi="Arial" w:hint="default"/>
      </w:rPr>
    </w:lvl>
    <w:lvl w:ilvl="5" w:tplc="C0540EF6" w:tentative="1">
      <w:start w:val="1"/>
      <w:numFmt w:val="bullet"/>
      <w:lvlText w:val="-"/>
      <w:lvlJc w:val="left"/>
      <w:pPr>
        <w:tabs>
          <w:tab w:val="num" w:pos="4680"/>
        </w:tabs>
        <w:ind w:left="4680" w:hanging="360"/>
      </w:pPr>
      <w:rPr>
        <w:rFonts w:ascii="Arial" w:hAnsi="Arial" w:hint="default"/>
      </w:rPr>
    </w:lvl>
    <w:lvl w:ilvl="6" w:tplc="4D2874E8" w:tentative="1">
      <w:start w:val="1"/>
      <w:numFmt w:val="bullet"/>
      <w:lvlText w:val="-"/>
      <w:lvlJc w:val="left"/>
      <w:pPr>
        <w:tabs>
          <w:tab w:val="num" w:pos="5400"/>
        </w:tabs>
        <w:ind w:left="5400" w:hanging="360"/>
      </w:pPr>
      <w:rPr>
        <w:rFonts w:ascii="Arial" w:hAnsi="Arial" w:hint="default"/>
      </w:rPr>
    </w:lvl>
    <w:lvl w:ilvl="7" w:tplc="8AC41A9C" w:tentative="1">
      <w:start w:val="1"/>
      <w:numFmt w:val="bullet"/>
      <w:lvlText w:val="-"/>
      <w:lvlJc w:val="left"/>
      <w:pPr>
        <w:tabs>
          <w:tab w:val="num" w:pos="6120"/>
        </w:tabs>
        <w:ind w:left="6120" w:hanging="360"/>
      </w:pPr>
      <w:rPr>
        <w:rFonts w:ascii="Arial" w:hAnsi="Arial" w:hint="default"/>
      </w:rPr>
    </w:lvl>
    <w:lvl w:ilvl="8" w:tplc="13F862C6" w:tentative="1">
      <w:start w:val="1"/>
      <w:numFmt w:val="bullet"/>
      <w:lvlText w:val="-"/>
      <w:lvlJc w:val="left"/>
      <w:pPr>
        <w:tabs>
          <w:tab w:val="num" w:pos="6840"/>
        </w:tabs>
        <w:ind w:left="6840" w:hanging="360"/>
      </w:pPr>
      <w:rPr>
        <w:rFonts w:ascii="Arial" w:hAnsi="Arial" w:hint="default"/>
      </w:rPr>
    </w:lvl>
  </w:abstractNum>
  <w:abstractNum w:abstractNumId="1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1870222995">
    <w:abstractNumId w:val="5"/>
  </w:num>
  <w:num w:numId="2" w16cid:durableId="995961534">
    <w:abstractNumId w:val="9"/>
  </w:num>
  <w:num w:numId="3" w16cid:durableId="1372918237">
    <w:abstractNumId w:val="15"/>
  </w:num>
  <w:num w:numId="4" w16cid:durableId="208845334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15182787">
    <w:abstractNumId w:val="12"/>
  </w:num>
  <w:num w:numId="6" w16cid:durableId="878517851">
    <w:abstractNumId w:val="14"/>
  </w:num>
  <w:num w:numId="7" w16cid:durableId="1499231383">
    <w:abstractNumId w:val="10"/>
  </w:num>
  <w:num w:numId="8" w16cid:durableId="131825619">
    <w:abstractNumId w:val="1"/>
  </w:num>
  <w:num w:numId="9" w16cid:durableId="1745910803">
    <w:abstractNumId w:val="6"/>
  </w:num>
  <w:num w:numId="10" w16cid:durableId="543951558">
    <w:abstractNumId w:val="11"/>
  </w:num>
  <w:num w:numId="11" w16cid:durableId="12532979">
    <w:abstractNumId w:val="8"/>
  </w:num>
  <w:num w:numId="12" w16cid:durableId="49891721">
    <w:abstractNumId w:val="3"/>
  </w:num>
  <w:num w:numId="13" w16cid:durableId="1222909593">
    <w:abstractNumId w:val="13"/>
  </w:num>
  <w:num w:numId="14" w16cid:durableId="261692880">
    <w:abstractNumId w:val="2"/>
  </w:num>
  <w:num w:numId="15" w16cid:durableId="1915166561">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oNotDisplayPageBoundaries/>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64C"/>
    <w:rsid w:val="00000810"/>
    <w:rsid w:val="00000825"/>
    <w:rsid w:val="00000973"/>
    <w:rsid w:val="00000B46"/>
    <w:rsid w:val="00000ECA"/>
    <w:rsid w:val="00000F2A"/>
    <w:rsid w:val="0000113F"/>
    <w:rsid w:val="000011A9"/>
    <w:rsid w:val="000012ED"/>
    <w:rsid w:val="00001441"/>
    <w:rsid w:val="00001864"/>
    <w:rsid w:val="000018BB"/>
    <w:rsid w:val="00001AD4"/>
    <w:rsid w:val="00001F46"/>
    <w:rsid w:val="00001F84"/>
    <w:rsid w:val="00001FC3"/>
    <w:rsid w:val="000022DC"/>
    <w:rsid w:val="00002375"/>
    <w:rsid w:val="00002459"/>
    <w:rsid w:val="000026BA"/>
    <w:rsid w:val="0000271F"/>
    <w:rsid w:val="0000300B"/>
    <w:rsid w:val="00003090"/>
    <w:rsid w:val="00003131"/>
    <w:rsid w:val="00003697"/>
    <w:rsid w:val="00003707"/>
    <w:rsid w:val="00003772"/>
    <w:rsid w:val="000037FB"/>
    <w:rsid w:val="00003977"/>
    <w:rsid w:val="00003D77"/>
    <w:rsid w:val="00003E59"/>
    <w:rsid w:val="00004406"/>
    <w:rsid w:val="000046BF"/>
    <w:rsid w:val="00004863"/>
    <w:rsid w:val="00004885"/>
    <w:rsid w:val="00004890"/>
    <w:rsid w:val="00004A2A"/>
    <w:rsid w:val="00004AB8"/>
    <w:rsid w:val="00004BD3"/>
    <w:rsid w:val="00004CD0"/>
    <w:rsid w:val="00004D8C"/>
    <w:rsid w:val="00004DCB"/>
    <w:rsid w:val="00004E83"/>
    <w:rsid w:val="000050C5"/>
    <w:rsid w:val="00005146"/>
    <w:rsid w:val="000051F0"/>
    <w:rsid w:val="000052D5"/>
    <w:rsid w:val="00005327"/>
    <w:rsid w:val="0000553B"/>
    <w:rsid w:val="00005B7A"/>
    <w:rsid w:val="00005C42"/>
    <w:rsid w:val="00005C89"/>
    <w:rsid w:val="00005F23"/>
    <w:rsid w:val="00005F30"/>
    <w:rsid w:val="0000605B"/>
    <w:rsid w:val="00006780"/>
    <w:rsid w:val="00006870"/>
    <w:rsid w:val="0000691C"/>
    <w:rsid w:val="00006C7A"/>
    <w:rsid w:val="000070C4"/>
    <w:rsid w:val="000072BD"/>
    <w:rsid w:val="00007309"/>
    <w:rsid w:val="000074A9"/>
    <w:rsid w:val="000074F2"/>
    <w:rsid w:val="0000759D"/>
    <w:rsid w:val="00007742"/>
    <w:rsid w:val="0000792C"/>
    <w:rsid w:val="00007A2E"/>
    <w:rsid w:val="00007AFF"/>
    <w:rsid w:val="00007CEF"/>
    <w:rsid w:val="00007F29"/>
    <w:rsid w:val="000101EF"/>
    <w:rsid w:val="000105C6"/>
    <w:rsid w:val="000105DC"/>
    <w:rsid w:val="00010B4A"/>
    <w:rsid w:val="00010BA1"/>
    <w:rsid w:val="00010BEF"/>
    <w:rsid w:val="00010E97"/>
    <w:rsid w:val="00010EF1"/>
    <w:rsid w:val="00010F88"/>
    <w:rsid w:val="00010FD1"/>
    <w:rsid w:val="0001109B"/>
    <w:rsid w:val="000112EB"/>
    <w:rsid w:val="000113EE"/>
    <w:rsid w:val="00011703"/>
    <w:rsid w:val="00011746"/>
    <w:rsid w:val="00011754"/>
    <w:rsid w:val="00011B80"/>
    <w:rsid w:val="00011F10"/>
    <w:rsid w:val="00011F13"/>
    <w:rsid w:val="00011F40"/>
    <w:rsid w:val="00011F90"/>
    <w:rsid w:val="00012014"/>
    <w:rsid w:val="0001208A"/>
    <w:rsid w:val="000121D9"/>
    <w:rsid w:val="000121F0"/>
    <w:rsid w:val="000124D1"/>
    <w:rsid w:val="0001273E"/>
    <w:rsid w:val="0001282B"/>
    <w:rsid w:val="00012A11"/>
    <w:rsid w:val="00012D90"/>
    <w:rsid w:val="0001321B"/>
    <w:rsid w:val="00013587"/>
    <w:rsid w:val="000137FF"/>
    <w:rsid w:val="00013A6C"/>
    <w:rsid w:val="00013A6D"/>
    <w:rsid w:val="00013B63"/>
    <w:rsid w:val="00014001"/>
    <w:rsid w:val="000140EF"/>
    <w:rsid w:val="00014150"/>
    <w:rsid w:val="000141F0"/>
    <w:rsid w:val="000145DB"/>
    <w:rsid w:val="00014663"/>
    <w:rsid w:val="0001485C"/>
    <w:rsid w:val="00014C26"/>
    <w:rsid w:val="00014F78"/>
    <w:rsid w:val="00014F81"/>
    <w:rsid w:val="00015224"/>
    <w:rsid w:val="00015324"/>
    <w:rsid w:val="00015395"/>
    <w:rsid w:val="00015549"/>
    <w:rsid w:val="000156A9"/>
    <w:rsid w:val="000157C4"/>
    <w:rsid w:val="0001582A"/>
    <w:rsid w:val="00015BCB"/>
    <w:rsid w:val="00015F43"/>
    <w:rsid w:val="00016129"/>
    <w:rsid w:val="000162B2"/>
    <w:rsid w:val="0001686C"/>
    <w:rsid w:val="00016A24"/>
    <w:rsid w:val="00016BD7"/>
    <w:rsid w:val="00016DCE"/>
    <w:rsid w:val="00016F62"/>
    <w:rsid w:val="00017000"/>
    <w:rsid w:val="00017171"/>
    <w:rsid w:val="0001729B"/>
    <w:rsid w:val="00017309"/>
    <w:rsid w:val="00017852"/>
    <w:rsid w:val="00017AC6"/>
    <w:rsid w:val="00017EF4"/>
    <w:rsid w:val="00017F71"/>
    <w:rsid w:val="000202E7"/>
    <w:rsid w:val="00020331"/>
    <w:rsid w:val="000205C1"/>
    <w:rsid w:val="000205F3"/>
    <w:rsid w:val="0002076B"/>
    <w:rsid w:val="000208B8"/>
    <w:rsid w:val="00020D5E"/>
    <w:rsid w:val="00020D61"/>
    <w:rsid w:val="00020D70"/>
    <w:rsid w:val="00021154"/>
    <w:rsid w:val="0002130A"/>
    <w:rsid w:val="000214B0"/>
    <w:rsid w:val="0002165C"/>
    <w:rsid w:val="00021853"/>
    <w:rsid w:val="00021A2F"/>
    <w:rsid w:val="00021C67"/>
    <w:rsid w:val="00021DEC"/>
    <w:rsid w:val="00021E12"/>
    <w:rsid w:val="0002204B"/>
    <w:rsid w:val="000222F7"/>
    <w:rsid w:val="000223CD"/>
    <w:rsid w:val="000226C4"/>
    <w:rsid w:val="000228C4"/>
    <w:rsid w:val="000229E4"/>
    <w:rsid w:val="00022D51"/>
    <w:rsid w:val="00022DD0"/>
    <w:rsid w:val="00022F98"/>
    <w:rsid w:val="00023435"/>
    <w:rsid w:val="00023547"/>
    <w:rsid w:val="00023A25"/>
    <w:rsid w:val="00023C29"/>
    <w:rsid w:val="00023CA4"/>
    <w:rsid w:val="000241B2"/>
    <w:rsid w:val="000242C9"/>
    <w:rsid w:val="000245C8"/>
    <w:rsid w:val="00024773"/>
    <w:rsid w:val="000248D8"/>
    <w:rsid w:val="00024E37"/>
    <w:rsid w:val="00024E57"/>
    <w:rsid w:val="0002506A"/>
    <w:rsid w:val="000250E8"/>
    <w:rsid w:val="0002511C"/>
    <w:rsid w:val="00025281"/>
    <w:rsid w:val="00025312"/>
    <w:rsid w:val="000255A1"/>
    <w:rsid w:val="00025708"/>
    <w:rsid w:val="000257A3"/>
    <w:rsid w:val="000258DD"/>
    <w:rsid w:val="0002591B"/>
    <w:rsid w:val="00025AFC"/>
    <w:rsid w:val="00025D9D"/>
    <w:rsid w:val="000260B5"/>
    <w:rsid w:val="0002622E"/>
    <w:rsid w:val="00026235"/>
    <w:rsid w:val="000266AE"/>
    <w:rsid w:val="00026717"/>
    <w:rsid w:val="00026723"/>
    <w:rsid w:val="00026905"/>
    <w:rsid w:val="00026977"/>
    <w:rsid w:val="00026A4C"/>
    <w:rsid w:val="00026AF7"/>
    <w:rsid w:val="00026E9D"/>
    <w:rsid w:val="00026EF9"/>
    <w:rsid w:val="00027128"/>
    <w:rsid w:val="00027244"/>
    <w:rsid w:val="00027333"/>
    <w:rsid w:val="00027614"/>
    <w:rsid w:val="00027697"/>
    <w:rsid w:val="00027835"/>
    <w:rsid w:val="0002790C"/>
    <w:rsid w:val="00027930"/>
    <w:rsid w:val="00027B7E"/>
    <w:rsid w:val="00027EF6"/>
    <w:rsid w:val="00027F4F"/>
    <w:rsid w:val="000300FE"/>
    <w:rsid w:val="00030540"/>
    <w:rsid w:val="00030766"/>
    <w:rsid w:val="00030903"/>
    <w:rsid w:val="000309C0"/>
    <w:rsid w:val="00030B4E"/>
    <w:rsid w:val="00030ED5"/>
    <w:rsid w:val="00030F74"/>
    <w:rsid w:val="00031242"/>
    <w:rsid w:val="0003125B"/>
    <w:rsid w:val="00031668"/>
    <w:rsid w:val="0003169B"/>
    <w:rsid w:val="00031E61"/>
    <w:rsid w:val="00031EDD"/>
    <w:rsid w:val="00031FF3"/>
    <w:rsid w:val="00032164"/>
    <w:rsid w:val="00032167"/>
    <w:rsid w:val="0003216D"/>
    <w:rsid w:val="000321DC"/>
    <w:rsid w:val="00032416"/>
    <w:rsid w:val="000326D3"/>
    <w:rsid w:val="000327DF"/>
    <w:rsid w:val="000329B0"/>
    <w:rsid w:val="00032A64"/>
    <w:rsid w:val="00032B30"/>
    <w:rsid w:val="00032F9E"/>
    <w:rsid w:val="000331E3"/>
    <w:rsid w:val="0003320C"/>
    <w:rsid w:val="000334D2"/>
    <w:rsid w:val="00033834"/>
    <w:rsid w:val="00033A55"/>
    <w:rsid w:val="00033AC4"/>
    <w:rsid w:val="00033AE8"/>
    <w:rsid w:val="00033B1E"/>
    <w:rsid w:val="00033C1B"/>
    <w:rsid w:val="00033E5C"/>
    <w:rsid w:val="00033EEE"/>
    <w:rsid w:val="0003421C"/>
    <w:rsid w:val="00034416"/>
    <w:rsid w:val="00034483"/>
    <w:rsid w:val="000349B7"/>
    <w:rsid w:val="00034A90"/>
    <w:rsid w:val="00034B17"/>
    <w:rsid w:val="00034D08"/>
    <w:rsid w:val="00034D3B"/>
    <w:rsid w:val="00034DA7"/>
    <w:rsid w:val="00034DC2"/>
    <w:rsid w:val="00034E0B"/>
    <w:rsid w:val="00034E53"/>
    <w:rsid w:val="00034E59"/>
    <w:rsid w:val="00034EDE"/>
    <w:rsid w:val="00034EE3"/>
    <w:rsid w:val="00034EEC"/>
    <w:rsid w:val="000350B6"/>
    <w:rsid w:val="0003540B"/>
    <w:rsid w:val="00035690"/>
    <w:rsid w:val="000358AE"/>
    <w:rsid w:val="00035CAB"/>
    <w:rsid w:val="00035CCB"/>
    <w:rsid w:val="00035D4F"/>
    <w:rsid w:val="00036015"/>
    <w:rsid w:val="0003628A"/>
    <w:rsid w:val="000363A8"/>
    <w:rsid w:val="00036416"/>
    <w:rsid w:val="000365E3"/>
    <w:rsid w:val="00036A16"/>
    <w:rsid w:val="00036B6F"/>
    <w:rsid w:val="00036BE6"/>
    <w:rsid w:val="00036C45"/>
    <w:rsid w:val="00036CDD"/>
    <w:rsid w:val="00036D9D"/>
    <w:rsid w:val="00036FA7"/>
    <w:rsid w:val="00036FC6"/>
    <w:rsid w:val="00037118"/>
    <w:rsid w:val="000377E3"/>
    <w:rsid w:val="00037910"/>
    <w:rsid w:val="00037A21"/>
    <w:rsid w:val="00037F3F"/>
    <w:rsid w:val="000401C5"/>
    <w:rsid w:val="00040316"/>
    <w:rsid w:val="0004036A"/>
    <w:rsid w:val="000404F2"/>
    <w:rsid w:val="000409EC"/>
    <w:rsid w:val="00040B0D"/>
    <w:rsid w:val="00040CE7"/>
    <w:rsid w:val="00040F7A"/>
    <w:rsid w:val="000412B7"/>
    <w:rsid w:val="000412DE"/>
    <w:rsid w:val="000413B8"/>
    <w:rsid w:val="0004182E"/>
    <w:rsid w:val="000418B0"/>
    <w:rsid w:val="000418C8"/>
    <w:rsid w:val="000419C4"/>
    <w:rsid w:val="00041AA6"/>
    <w:rsid w:val="00041BBF"/>
    <w:rsid w:val="00041DF5"/>
    <w:rsid w:val="00042326"/>
    <w:rsid w:val="00042522"/>
    <w:rsid w:val="000426B1"/>
    <w:rsid w:val="00042BFC"/>
    <w:rsid w:val="00042D41"/>
    <w:rsid w:val="00042F41"/>
    <w:rsid w:val="0004304B"/>
    <w:rsid w:val="000430CF"/>
    <w:rsid w:val="000433A8"/>
    <w:rsid w:val="00043703"/>
    <w:rsid w:val="00043A9A"/>
    <w:rsid w:val="00043E65"/>
    <w:rsid w:val="00043ED5"/>
    <w:rsid w:val="0004403C"/>
    <w:rsid w:val="00044225"/>
    <w:rsid w:val="0004423E"/>
    <w:rsid w:val="00044359"/>
    <w:rsid w:val="00044576"/>
    <w:rsid w:val="0004466D"/>
    <w:rsid w:val="00044A16"/>
    <w:rsid w:val="00044C99"/>
    <w:rsid w:val="00044CD4"/>
    <w:rsid w:val="00044E26"/>
    <w:rsid w:val="00044FC4"/>
    <w:rsid w:val="000451C5"/>
    <w:rsid w:val="000451E5"/>
    <w:rsid w:val="000453F6"/>
    <w:rsid w:val="0004557F"/>
    <w:rsid w:val="00045836"/>
    <w:rsid w:val="00045B10"/>
    <w:rsid w:val="00045E4A"/>
    <w:rsid w:val="00045FCC"/>
    <w:rsid w:val="000461D9"/>
    <w:rsid w:val="00046230"/>
    <w:rsid w:val="0004660D"/>
    <w:rsid w:val="000468E3"/>
    <w:rsid w:val="00046CD6"/>
    <w:rsid w:val="00046CE4"/>
    <w:rsid w:val="00046D4A"/>
    <w:rsid w:val="00046EBE"/>
    <w:rsid w:val="00046F9A"/>
    <w:rsid w:val="0004710E"/>
    <w:rsid w:val="0004713D"/>
    <w:rsid w:val="000472F3"/>
    <w:rsid w:val="000475B5"/>
    <w:rsid w:val="000477BB"/>
    <w:rsid w:val="000477EC"/>
    <w:rsid w:val="00047862"/>
    <w:rsid w:val="00047A6F"/>
    <w:rsid w:val="00047A82"/>
    <w:rsid w:val="00050152"/>
    <w:rsid w:val="0005055B"/>
    <w:rsid w:val="000505E0"/>
    <w:rsid w:val="0005094F"/>
    <w:rsid w:val="00050D09"/>
    <w:rsid w:val="00050FDA"/>
    <w:rsid w:val="0005100F"/>
    <w:rsid w:val="0005108D"/>
    <w:rsid w:val="00051135"/>
    <w:rsid w:val="00051217"/>
    <w:rsid w:val="0005136B"/>
    <w:rsid w:val="00051586"/>
    <w:rsid w:val="00051770"/>
    <w:rsid w:val="00051AE1"/>
    <w:rsid w:val="00051C93"/>
    <w:rsid w:val="00051F55"/>
    <w:rsid w:val="0005201C"/>
    <w:rsid w:val="00052465"/>
    <w:rsid w:val="0005289C"/>
    <w:rsid w:val="0005290B"/>
    <w:rsid w:val="0005291A"/>
    <w:rsid w:val="00052A6A"/>
    <w:rsid w:val="00052A87"/>
    <w:rsid w:val="00052AE3"/>
    <w:rsid w:val="00052BA3"/>
    <w:rsid w:val="00052C5D"/>
    <w:rsid w:val="00052D4E"/>
    <w:rsid w:val="00052DD8"/>
    <w:rsid w:val="00052F00"/>
    <w:rsid w:val="000531A8"/>
    <w:rsid w:val="000532B6"/>
    <w:rsid w:val="00053849"/>
    <w:rsid w:val="00053965"/>
    <w:rsid w:val="000539B4"/>
    <w:rsid w:val="00053A47"/>
    <w:rsid w:val="00053FCC"/>
    <w:rsid w:val="000543AA"/>
    <w:rsid w:val="0005456E"/>
    <w:rsid w:val="00054634"/>
    <w:rsid w:val="0005468A"/>
    <w:rsid w:val="0005481F"/>
    <w:rsid w:val="00054ACE"/>
    <w:rsid w:val="00054D6B"/>
    <w:rsid w:val="00054DAB"/>
    <w:rsid w:val="0005504C"/>
    <w:rsid w:val="00055161"/>
    <w:rsid w:val="0005525F"/>
    <w:rsid w:val="00055302"/>
    <w:rsid w:val="0005539C"/>
    <w:rsid w:val="00055751"/>
    <w:rsid w:val="0005585B"/>
    <w:rsid w:val="00055873"/>
    <w:rsid w:val="00055AD2"/>
    <w:rsid w:val="00055B8E"/>
    <w:rsid w:val="00055E10"/>
    <w:rsid w:val="0005602E"/>
    <w:rsid w:val="00056057"/>
    <w:rsid w:val="00056197"/>
    <w:rsid w:val="0005651C"/>
    <w:rsid w:val="0005684B"/>
    <w:rsid w:val="000572A7"/>
    <w:rsid w:val="00057366"/>
    <w:rsid w:val="0005740F"/>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A88"/>
    <w:rsid w:val="00060F18"/>
    <w:rsid w:val="00060F6C"/>
    <w:rsid w:val="00060FDB"/>
    <w:rsid w:val="000610C5"/>
    <w:rsid w:val="000612C5"/>
    <w:rsid w:val="0006131F"/>
    <w:rsid w:val="00061429"/>
    <w:rsid w:val="00061ACF"/>
    <w:rsid w:val="00061E34"/>
    <w:rsid w:val="0006216C"/>
    <w:rsid w:val="000621A9"/>
    <w:rsid w:val="000625CF"/>
    <w:rsid w:val="0006263A"/>
    <w:rsid w:val="0006291D"/>
    <w:rsid w:val="00062F95"/>
    <w:rsid w:val="0006308B"/>
    <w:rsid w:val="00063485"/>
    <w:rsid w:val="0006399C"/>
    <w:rsid w:val="000639C7"/>
    <w:rsid w:val="00063D87"/>
    <w:rsid w:val="00063F57"/>
    <w:rsid w:val="0006406C"/>
    <w:rsid w:val="0006416A"/>
    <w:rsid w:val="000641F7"/>
    <w:rsid w:val="00064352"/>
    <w:rsid w:val="0006436D"/>
    <w:rsid w:val="000643C6"/>
    <w:rsid w:val="000643CD"/>
    <w:rsid w:val="0006466A"/>
    <w:rsid w:val="0006480B"/>
    <w:rsid w:val="00064850"/>
    <w:rsid w:val="000648A7"/>
    <w:rsid w:val="000649E9"/>
    <w:rsid w:val="00064A2B"/>
    <w:rsid w:val="00064C77"/>
    <w:rsid w:val="00064FD9"/>
    <w:rsid w:val="00065100"/>
    <w:rsid w:val="00065349"/>
    <w:rsid w:val="00065477"/>
    <w:rsid w:val="0006549C"/>
    <w:rsid w:val="00065D64"/>
    <w:rsid w:val="00065F8A"/>
    <w:rsid w:val="00066346"/>
    <w:rsid w:val="000667D1"/>
    <w:rsid w:val="0006685D"/>
    <w:rsid w:val="00066C4C"/>
    <w:rsid w:val="00066CE9"/>
    <w:rsid w:val="00066D6D"/>
    <w:rsid w:val="00066E05"/>
    <w:rsid w:val="00066FAE"/>
    <w:rsid w:val="00067087"/>
    <w:rsid w:val="000671F8"/>
    <w:rsid w:val="000672D8"/>
    <w:rsid w:val="0006739D"/>
    <w:rsid w:val="000673FD"/>
    <w:rsid w:val="00067436"/>
    <w:rsid w:val="000674DD"/>
    <w:rsid w:val="0006777C"/>
    <w:rsid w:val="000677AA"/>
    <w:rsid w:val="00067911"/>
    <w:rsid w:val="00067B40"/>
    <w:rsid w:val="00067FE2"/>
    <w:rsid w:val="000702A4"/>
    <w:rsid w:val="00070378"/>
    <w:rsid w:val="0007043B"/>
    <w:rsid w:val="00070522"/>
    <w:rsid w:val="0007055F"/>
    <w:rsid w:val="00070787"/>
    <w:rsid w:val="00070FC5"/>
    <w:rsid w:val="00070FD0"/>
    <w:rsid w:val="0007118F"/>
    <w:rsid w:val="00071204"/>
    <w:rsid w:val="000713C1"/>
    <w:rsid w:val="000713DE"/>
    <w:rsid w:val="000716FB"/>
    <w:rsid w:val="000718D9"/>
    <w:rsid w:val="00071C3F"/>
    <w:rsid w:val="00071E9B"/>
    <w:rsid w:val="00071FB0"/>
    <w:rsid w:val="00072125"/>
    <w:rsid w:val="00072519"/>
    <w:rsid w:val="00072540"/>
    <w:rsid w:val="000725AD"/>
    <w:rsid w:val="00072695"/>
    <w:rsid w:val="00072929"/>
    <w:rsid w:val="00072AB4"/>
    <w:rsid w:val="00072B16"/>
    <w:rsid w:val="00072BC1"/>
    <w:rsid w:val="00072D4E"/>
    <w:rsid w:val="00072E75"/>
    <w:rsid w:val="00072EFA"/>
    <w:rsid w:val="00073097"/>
    <w:rsid w:val="00073227"/>
    <w:rsid w:val="0007364E"/>
    <w:rsid w:val="00073785"/>
    <w:rsid w:val="00073D9C"/>
    <w:rsid w:val="00074375"/>
    <w:rsid w:val="000743A0"/>
    <w:rsid w:val="00074475"/>
    <w:rsid w:val="00074BF5"/>
    <w:rsid w:val="00074C31"/>
    <w:rsid w:val="000752CD"/>
    <w:rsid w:val="000755A6"/>
    <w:rsid w:val="000755A8"/>
    <w:rsid w:val="0007563D"/>
    <w:rsid w:val="00075680"/>
    <w:rsid w:val="0007590A"/>
    <w:rsid w:val="00075999"/>
    <w:rsid w:val="00075E9B"/>
    <w:rsid w:val="000760C0"/>
    <w:rsid w:val="000762C3"/>
    <w:rsid w:val="00076590"/>
    <w:rsid w:val="00076903"/>
    <w:rsid w:val="0007694B"/>
    <w:rsid w:val="00076C52"/>
    <w:rsid w:val="00076FD2"/>
    <w:rsid w:val="000773A6"/>
    <w:rsid w:val="00077579"/>
    <w:rsid w:val="0007796B"/>
    <w:rsid w:val="000779AA"/>
    <w:rsid w:val="00077B56"/>
    <w:rsid w:val="00077C37"/>
    <w:rsid w:val="00077E68"/>
    <w:rsid w:val="00080477"/>
    <w:rsid w:val="000805B2"/>
    <w:rsid w:val="00080786"/>
    <w:rsid w:val="00080B5D"/>
    <w:rsid w:val="00080D74"/>
    <w:rsid w:val="000812A2"/>
    <w:rsid w:val="00081457"/>
    <w:rsid w:val="0008165A"/>
    <w:rsid w:val="000818AB"/>
    <w:rsid w:val="000818FD"/>
    <w:rsid w:val="000819A2"/>
    <w:rsid w:val="00081B40"/>
    <w:rsid w:val="00081BB8"/>
    <w:rsid w:val="00081CDB"/>
    <w:rsid w:val="00081FCA"/>
    <w:rsid w:val="00082152"/>
    <w:rsid w:val="0008221F"/>
    <w:rsid w:val="00082311"/>
    <w:rsid w:val="000824ED"/>
    <w:rsid w:val="00082607"/>
    <w:rsid w:val="000826FF"/>
    <w:rsid w:val="000827D8"/>
    <w:rsid w:val="00082A42"/>
    <w:rsid w:val="00082A49"/>
    <w:rsid w:val="00082E14"/>
    <w:rsid w:val="00083205"/>
    <w:rsid w:val="00083322"/>
    <w:rsid w:val="00083566"/>
    <w:rsid w:val="00083788"/>
    <w:rsid w:val="00083ABF"/>
    <w:rsid w:val="00083F4F"/>
    <w:rsid w:val="00084255"/>
    <w:rsid w:val="000842E8"/>
    <w:rsid w:val="000844CD"/>
    <w:rsid w:val="000844E2"/>
    <w:rsid w:val="000845CA"/>
    <w:rsid w:val="00084A27"/>
    <w:rsid w:val="00084D2E"/>
    <w:rsid w:val="00085239"/>
    <w:rsid w:val="0008562D"/>
    <w:rsid w:val="00085730"/>
    <w:rsid w:val="00085860"/>
    <w:rsid w:val="00085A20"/>
    <w:rsid w:val="00085C0E"/>
    <w:rsid w:val="00085E75"/>
    <w:rsid w:val="000862BA"/>
    <w:rsid w:val="00086B50"/>
    <w:rsid w:val="00086C4D"/>
    <w:rsid w:val="00086CF2"/>
    <w:rsid w:val="00086D50"/>
    <w:rsid w:val="0008731C"/>
    <w:rsid w:val="0008760B"/>
    <w:rsid w:val="0008768E"/>
    <w:rsid w:val="00087881"/>
    <w:rsid w:val="00087BAB"/>
    <w:rsid w:val="00087BBB"/>
    <w:rsid w:val="00087CD9"/>
    <w:rsid w:val="00087DBB"/>
    <w:rsid w:val="00087E29"/>
    <w:rsid w:val="00087F91"/>
    <w:rsid w:val="00090573"/>
    <w:rsid w:val="00090586"/>
    <w:rsid w:val="000906E3"/>
    <w:rsid w:val="0009129B"/>
    <w:rsid w:val="00091606"/>
    <w:rsid w:val="00091714"/>
    <w:rsid w:val="0009176C"/>
    <w:rsid w:val="0009176E"/>
    <w:rsid w:val="00091AF2"/>
    <w:rsid w:val="00091D0A"/>
    <w:rsid w:val="00091F99"/>
    <w:rsid w:val="000921E3"/>
    <w:rsid w:val="00092334"/>
    <w:rsid w:val="00092455"/>
    <w:rsid w:val="000924C4"/>
    <w:rsid w:val="000924E0"/>
    <w:rsid w:val="00092792"/>
    <w:rsid w:val="0009286A"/>
    <w:rsid w:val="000928BE"/>
    <w:rsid w:val="00092A2D"/>
    <w:rsid w:val="00092EE1"/>
    <w:rsid w:val="00093076"/>
    <w:rsid w:val="00093097"/>
    <w:rsid w:val="0009318C"/>
    <w:rsid w:val="000931C3"/>
    <w:rsid w:val="000937FA"/>
    <w:rsid w:val="0009399E"/>
    <w:rsid w:val="0009437A"/>
    <w:rsid w:val="000945FC"/>
    <w:rsid w:val="000947B7"/>
    <w:rsid w:val="000949A9"/>
    <w:rsid w:val="00094AC3"/>
    <w:rsid w:val="00094AF2"/>
    <w:rsid w:val="0009566D"/>
    <w:rsid w:val="00095671"/>
    <w:rsid w:val="00095920"/>
    <w:rsid w:val="00095930"/>
    <w:rsid w:val="00095AF8"/>
    <w:rsid w:val="00095B4A"/>
    <w:rsid w:val="00095F53"/>
    <w:rsid w:val="0009607E"/>
    <w:rsid w:val="0009612D"/>
    <w:rsid w:val="0009653B"/>
    <w:rsid w:val="00096702"/>
    <w:rsid w:val="0009680E"/>
    <w:rsid w:val="000968D8"/>
    <w:rsid w:val="00096F12"/>
    <w:rsid w:val="0009709B"/>
    <w:rsid w:val="000972DF"/>
    <w:rsid w:val="00097620"/>
    <w:rsid w:val="00097697"/>
    <w:rsid w:val="00097939"/>
    <w:rsid w:val="000979DA"/>
    <w:rsid w:val="000979F0"/>
    <w:rsid w:val="00097AE8"/>
    <w:rsid w:val="00097BFB"/>
    <w:rsid w:val="000A0143"/>
    <w:rsid w:val="000A02DC"/>
    <w:rsid w:val="000A0702"/>
    <w:rsid w:val="000A070B"/>
    <w:rsid w:val="000A0CA1"/>
    <w:rsid w:val="000A0E99"/>
    <w:rsid w:val="000A10E3"/>
    <w:rsid w:val="000A131D"/>
    <w:rsid w:val="000A15A9"/>
    <w:rsid w:val="000A1AD3"/>
    <w:rsid w:val="000A1B41"/>
    <w:rsid w:val="000A1CF2"/>
    <w:rsid w:val="000A1D49"/>
    <w:rsid w:val="000A1E2E"/>
    <w:rsid w:val="000A1F63"/>
    <w:rsid w:val="000A21FD"/>
    <w:rsid w:val="000A22DC"/>
    <w:rsid w:val="000A2352"/>
    <w:rsid w:val="000A23B7"/>
    <w:rsid w:val="000A2A09"/>
    <w:rsid w:val="000A2C15"/>
    <w:rsid w:val="000A2CC9"/>
    <w:rsid w:val="000A2CF9"/>
    <w:rsid w:val="000A2D70"/>
    <w:rsid w:val="000A2F43"/>
    <w:rsid w:val="000A33FC"/>
    <w:rsid w:val="000A33FE"/>
    <w:rsid w:val="000A3685"/>
    <w:rsid w:val="000A36CA"/>
    <w:rsid w:val="000A3A3A"/>
    <w:rsid w:val="000A3ACB"/>
    <w:rsid w:val="000A439E"/>
    <w:rsid w:val="000A4492"/>
    <w:rsid w:val="000A4649"/>
    <w:rsid w:val="000A49DE"/>
    <w:rsid w:val="000A4B74"/>
    <w:rsid w:val="000A4D63"/>
    <w:rsid w:val="000A4E44"/>
    <w:rsid w:val="000A5186"/>
    <w:rsid w:val="000A5204"/>
    <w:rsid w:val="000A52B9"/>
    <w:rsid w:val="000A54DF"/>
    <w:rsid w:val="000A54EE"/>
    <w:rsid w:val="000A57DD"/>
    <w:rsid w:val="000A5AE2"/>
    <w:rsid w:val="000A5B69"/>
    <w:rsid w:val="000A5C9D"/>
    <w:rsid w:val="000A5E3D"/>
    <w:rsid w:val="000A5ED8"/>
    <w:rsid w:val="000A61CB"/>
    <w:rsid w:val="000A636F"/>
    <w:rsid w:val="000A6486"/>
    <w:rsid w:val="000A64B8"/>
    <w:rsid w:val="000A6788"/>
    <w:rsid w:val="000A67DE"/>
    <w:rsid w:val="000A6AC6"/>
    <w:rsid w:val="000A6AD7"/>
    <w:rsid w:val="000A6CFE"/>
    <w:rsid w:val="000A6D27"/>
    <w:rsid w:val="000A6F3B"/>
    <w:rsid w:val="000A7008"/>
    <w:rsid w:val="000A739F"/>
    <w:rsid w:val="000A75CE"/>
    <w:rsid w:val="000A7786"/>
    <w:rsid w:val="000A7895"/>
    <w:rsid w:val="000A7C60"/>
    <w:rsid w:val="000A7C88"/>
    <w:rsid w:val="000A7E17"/>
    <w:rsid w:val="000A7F09"/>
    <w:rsid w:val="000B02C2"/>
    <w:rsid w:val="000B0424"/>
    <w:rsid w:val="000B058C"/>
    <w:rsid w:val="000B065E"/>
    <w:rsid w:val="000B081C"/>
    <w:rsid w:val="000B0D86"/>
    <w:rsid w:val="000B0DB5"/>
    <w:rsid w:val="000B0F20"/>
    <w:rsid w:val="000B1061"/>
    <w:rsid w:val="000B10AB"/>
    <w:rsid w:val="000B1429"/>
    <w:rsid w:val="000B1491"/>
    <w:rsid w:val="000B14C3"/>
    <w:rsid w:val="000B16A2"/>
    <w:rsid w:val="000B17A1"/>
    <w:rsid w:val="000B1A5E"/>
    <w:rsid w:val="000B1CD3"/>
    <w:rsid w:val="000B1ECC"/>
    <w:rsid w:val="000B2550"/>
    <w:rsid w:val="000B256B"/>
    <w:rsid w:val="000B2883"/>
    <w:rsid w:val="000B2B2B"/>
    <w:rsid w:val="000B2E26"/>
    <w:rsid w:val="000B2E38"/>
    <w:rsid w:val="000B32CA"/>
    <w:rsid w:val="000B32D4"/>
    <w:rsid w:val="000B3489"/>
    <w:rsid w:val="000B3562"/>
    <w:rsid w:val="000B36FF"/>
    <w:rsid w:val="000B38DA"/>
    <w:rsid w:val="000B3D0B"/>
    <w:rsid w:val="000B3D53"/>
    <w:rsid w:val="000B3F37"/>
    <w:rsid w:val="000B40B9"/>
    <w:rsid w:val="000B40CA"/>
    <w:rsid w:val="000B422A"/>
    <w:rsid w:val="000B4445"/>
    <w:rsid w:val="000B448E"/>
    <w:rsid w:val="000B45EE"/>
    <w:rsid w:val="000B479A"/>
    <w:rsid w:val="000B49D7"/>
    <w:rsid w:val="000B4B13"/>
    <w:rsid w:val="000B4D97"/>
    <w:rsid w:val="000B4E43"/>
    <w:rsid w:val="000B5110"/>
    <w:rsid w:val="000B520D"/>
    <w:rsid w:val="000B53AF"/>
    <w:rsid w:val="000B546F"/>
    <w:rsid w:val="000B5EAC"/>
    <w:rsid w:val="000B60B9"/>
    <w:rsid w:val="000B65BE"/>
    <w:rsid w:val="000B6A44"/>
    <w:rsid w:val="000B6BDF"/>
    <w:rsid w:val="000B6D03"/>
    <w:rsid w:val="000B71B6"/>
    <w:rsid w:val="000B7387"/>
    <w:rsid w:val="000B76BB"/>
    <w:rsid w:val="000B78AF"/>
    <w:rsid w:val="000B7AD2"/>
    <w:rsid w:val="000B7D5E"/>
    <w:rsid w:val="000C035D"/>
    <w:rsid w:val="000C0680"/>
    <w:rsid w:val="000C0826"/>
    <w:rsid w:val="000C086D"/>
    <w:rsid w:val="000C09A5"/>
    <w:rsid w:val="000C0DBB"/>
    <w:rsid w:val="000C0E39"/>
    <w:rsid w:val="000C133A"/>
    <w:rsid w:val="000C134E"/>
    <w:rsid w:val="000C1558"/>
    <w:rsid w:val="000C1B80"/>
    <w:rsid w:val="000C1D63"/>
    <w:rsid w:val="000C1DBD"/>
    <w:rsid w:val="000C1F69"/>
    <w:rsid w:val="000C2483"/>
    <w:rsid w:val="000C261A"/>
    <w:rsid w:val="000C2A2C"/>
    <w:rsid w:val="000C2A8D"/>
    <w:rsid w:val="000C2C53"/>
    <w:rsid w:val="000C2D31"/>
    <w:rsid w:val="000C2DE1"/>
    <w:rsid w:val="000C2E32"/>
    <w:rsid w:val="000C2E47"/>
    <w:rsid w:val="000C3257"/>
    <w:rsid w:val="000C335D"/>
    <w:rsid w:val="000C33D0"/>
    <w:rsid w:val="000C33E4"/>
    <w:rsid w:val="000C361B"/>
    <w:rsid w:val="000C361E"/>
    <w:rsid w:val="000C393F"/>
    <w:rsid w:val="000C3987"/>
    <w:rsid w:val="000C3B7B"/>
    <w:rsid w:val="000C3C64"/>
    <w:rsid w:val="000C3F16"/>
    <w:rsid w:val="000C408A"/>
    <w:rsid w:val="000C4367"/>
    <w:rsid w:val="000C43C8"/>
    <w:rsid w:val="000C47AD"/>
    <w:rsid w:val="000C47E3"/>
    <w:rsid w:val="000C4824"/>
    <w:rsid w:val="000C4C76"/>
    <w:rsid w:val="000C4E11"/>
    <w:rsid w:val="000C5046"/>
    <w:rsid w:val="000C50FB"/>
    <w:rsid w:val="000C550B"/>
    <w:rsid w:val="000C55D1"/>
    <w:rsid w:val="000C56D3"/>
    <w:rsid w:val="000C570E"/>
    <w:rsid w:val="000C5759"/>
    <w:rsid w:val="000C5A03"/>
    <w:rsid w:val="000C5A71"/>
    <w:rsid w:val="000C5C09"/>
    <w:rsid w:val="000C5C2F"/>
    <w:rsid w:val="000C5E7D"/>
    <w:rsid w:val="000C603A"/>
    <w:rsid w:val="000C6672"/>
    <w:rsid w:val="000C66CD"/>
    <w:rsid w:val="000C673C"/>
    <w:rsid w:val="000C6766"/>
    <w:rsid w:val="000C69F8"/>
    <w:rsid w:val="000C70C9"/>
    <w:rsid w:val="000C70CE"/>
    <w:rsid w:val="000C71D9"/>
    <w:rsid w:val="000C73A3"/>
    <w:rsid w:val="000C7654"/>
    <w:rsid w:val="000C7A2A"/>
    <w:rsid w:val="000C7A84"/>
    <w:rsid w:val="000C7C3E"/>
    <w:rsid w:val="000C7F3D"/>
    <w:rsid w:val="000C7FD7"/>
    <w:rsid w:val="000D037E"/>
    <w:rsid w:val="000D0400"/>
    <w:rsid w:val="000D079A"/>
    <w:rsid w:val="000D0923"/>
    <w:rsid w:val="000D0A0F"/>
    <w:rsid w:val="000D0AB8"/>
    <w:rsid w:val="000D0BCC"/>
    <w:rsid w:val="000D0F44"/>
    <w:rsid w:val="000D0F9A"/>
    <w:rsid w:val="000D117E"/>
    <w:rsid w:val="000D11D7"/>
    <w:rsid w:val="000D148D"/>
    <w:rsid w:val="000D14EB"/>
    <w:rsid w:val="000D1610"/>
    <w:rsid w:val="000D1634"/>
    <w:rsid w:val="000D1737"/>
    <w:rsid w:val="000D174E"/>
    <w:rsid w:val="000D17CF"/>
    <w:rsid w:val="000D17D3"/>
    <w:rsid w:val="000D17FE"/>
    <w:rsid w:val="000D192B"/>
    <w:rsid w:val="000D1AC1"/>
    <w:rsid w:val="000D1E5D"/>
    <w:rsid w:val="000D204E"/>
    <w:rsid w:val="000D206C"/>
    <w:rsid w:val="000D23C1"/>
    <w:rsid w:val="000D25CB"/>
    <w:rsid w:val="000D26B9"/>
    <w:rsid w:val="000D2724"/>
    <w:rsid w:val="000D2AE0"/>
    <w:rsid w:val="000D2B74"/>
    <w:rsid w:val="000D2D04"/>
    <w:rsid w:val="000D2D11"/>
    <w:rsid w:val="000D2EA5"/>
    <w:rsid w:val="000D2F92"/>
    <w:rsid w:val="000D301C"/>
    <w:rsid w:val="000D3342"/>
    <w:rsid w:val="000D33C4"/>
    <w:rsid w:val="000D3413"/>
    <w:rsid w:val="000D35D4"/>
    <w:rsid w:val="000D362A"/>
    <w:rsid w:val="000D37FA"/>
    <w:rsid w:val="000D3A1D"/>
    <w:rsid w:val="000D3A6C"/>
    <w:rsid w:val="000D3AB8"/>
    <w:rsid w:val="000D42E0"/>
    <w:rsid w:val="000D4324"/>
    <w:rsid w:val="000D45BC"/>
    <w:rsid w:val="000D45D4"/>
    <w:rsid w:val="000D46EE"/>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304"/>
    <w:rsid w:val="000D6377"/>
    <w:rsid w:val="000D6434"/>
    <w:rsid w:val="000D66D2"/>
    <w:rsid w:val="000D6730"/>
    <w:rsid w:val="000D680B"/>
    <w:rsid w:val="000D697E"/>
    <w:rsid w:val="000D6B7B"/>
    <w:rsid w:val="000D6DCE"/>
    <w:rsid w:val="000D6E96"/>
    <w:rsid w:val="000D7268"/>
    <w:rsid w:val="000D742E"/>
    <w:rsid w:val="000D75CC"/>
    <w:rsid w:val="000D7607"/>
    <w:rsid w:val="000D7631"/>
    <w:rsid w:val="000D7783"/>
    <w:rsid w:val="000D79E1"/>
    <w:rsid w:val="000D7C7C"/>
    <w:rsid w:val="000D7EA9"/>
    <w:rsid w:val="000D7FF4"/>
    <w:rsid w:val="000E011D"/>
    <w:rsid w:val="000E03D4"/>
    <w:rsid w:val="000E052F"/>
    <w:rsid w:val="000E064A"/>
    <w:rsid w:val="000E0940"/>
    <w:rsid w:val="000E0C6A"/>
    <w:rsid w:val="000E123F"/>
    <w:rsid w:val="000E1372"/>
    <w:rsid w:val="000E14B9"/>
    <w:rsid w:val="000E182B"/>
    <w:rsid w:val="000E1848"/>
    <w:rsid w:val="000E1E8E"/>
    <w:rsid w:val="000E20AB"/>
    <w:rsid w:val="000E20CF"/>
    <w:rsid w:val="000E2504"/>
    <w:rsid w:val="000E25F1"/>
    <w:rsid w:val="000E279B"/>
    <w:rsid w:val="000E2913"/>
    <w:rsid w:val="000E2941"/>
    <w:rsid w:val="000E2A4C"/>
    <w:rsid w:val="000E2B3F"/>
    <w:rsid w:val="000E3075"/>
    <w:rsid w:val="000E3358"/>
    <w:rsid w:val="000E33FC"/>
    <w:rsid w:val="000E342F"/>
    <w:rsid w:val="000E3541"/>
    <w:rsid w:val="000E35DD"/>
    <w:rsid w:val="000E38ED"/>
    <w:rsid w:val="000E39AD"/>
    <w:rsid w:val="000E3EB6"/>
    <w:rsid w:val="000E3EF0"/>
    <w:rsid w:val="000E3F84"/>
    <w:rsid w:val="000E40EA"/>
    <w:rsid w:val="000E4182"/>
    <w:rsid w:val="000E41C5"/>
    <w:rsid w:val="000E434E"/>
    <w:rsid w:val="000E43AD"/>
    <w:rsid w:val="000E4665"/>
    <w:rsid w:val="000E471D"/>
    <w:rsid w:val="000E48CD"/>
    <w:rsid w:val="000E4BF7"/>
    <w:rsid w:val="000E4C6F"/>
    <w:rsid w:val="000E4C9B"/>
    <w:rsid w:val="000E4D01"/>
    <w:rsid w:val="000E55D2"/>
    <w:rsid w:val="000E5794"/>
    <w:rsid w:val="000E5830"/>
    <w:rsid w:val="000E5C06"/>
    <w:rsid w:val="000E5C36"/>
    <w:rsid w:val="000E5C4E"/>
    <w:rsid w:val="000E5DBF"/>
    <w:rsid w:val="000E5E68"/>
    <w:rsid w:val="000E5F22"/>
    <w:rsid w:val="000E5F5D"/>
    <w:rsid w:val="000E6049"/>
    <w:rsid w:val="000E606C"/>
    <w:rsid w:val="000E6122"/>
    <w:rsid w:val="000E65A7"/>
    <w:rsid w:val="000E6635"/>
    <w:rsid w:val="000E6ECD"/>
    <w:rsid w:val="000E6F31"/>
    <w:rsid w:val="000E6F62"/>
    <w:rsid w:val="000E6F7E"/>
    <w:rsid w:val="000E6FF7"/>
    <w:rsid w:val="000E7535"/>
    <w:rsid w:val="000E763D"/>
    <w:rsid w:val="000E783F"/>
    <w:rsid w:val="000E78F7"/>
    <w:rsid w:val="000E793C"/>
    <w:rsid w:val="000E7D6B"/>
    <w:rsid w:val="000E7F51"/>
    <w:rsid w:val="000E7FAC"/>
    <w:rsid w:val="000E7FEE"/>
    <w:rsid w:val="000F00D8"/>
    <w:rsid w:val="000F02B4"/>
    <w:rsid w:val="000F04CE"/>
    <w:rsid w:val="000F07D0"/>
    <w:rsid w:val="000F095B"/>
    <w:rsid w:val="000F0989"/>
    <w:rsid w:val="000F0CFA"/>
    <w:rsid w:val="000F0DC3"/>
    <w:rsid w:val="000F13C4"/>
    <w:rsid w:val="000F13D7"/>
    <w:rsid w:val="000F157D"/>
    <w:rsid w:val="000F17E4"/>
    <w:rsid w:val="000F19E1"/>
    <w:rsid w:val="000F1A49"/>
    <w:rsid w:val="000F1B0F"/>
    <w:rsid w:val="000F1CF3"/>
    <w:rsid w:val="000F203A"/>
    <w:rsid w:val="000F20CD"/>
    <w:rsid w:val="000F21A9"/>
    <w:rsid w:val="000F246C"/>
    <w:rsid w:val="000F24C7"/>
    <w:rsid w:val="000F2503"/>
    <w:rsid w:val="000F2965"/>
    <w:rsid w:val="000F29CD"/>
    <w:rsid w:val="000F2E20"/>
    <w:rsid w:val="000F2F22"/>
    <w:rsid w:val="000F30CB"/>
    <w:rsid w:val="000F315B"/>
    <w:rsid w:val="000F31CB"/>
    <w:rsid w:val="000F3475"/>
    <w:rsid w:val="000F34C7"/>
    <w:rsid w:val="000F363A"/>
    <w:rsid w:val="000F3B40"/>
    <w:rsid w:val="000F3DA8"/>
    <w:rsid w:val="000F3E95"/>
    <w:rsid w:val="000F3FFF"/>
    <w:rsid w:val="000F41D1"/>
    <w:rsid w:val="000F428E"/>
    <w:rsid w:val="000F42EA"/>
    <w:rsid w:val="000F4832"/>
    <w:rsid w:val="000F4BFA"/>
    <w:rsid w:val="000F4CAF"/>
    <w:rsid w:val="000F4D36"/>
    <w:rsid w:val="000F4F44"/>
    <w:rsid w:val="000F53CB"/>
    <w:rsid w:val="000F55D4"/>
    <w:rsid w:val="000F57A9"/>
    <w:rsid w:val="000F594D"/>
    <w:rsid w:val="000F61C4"/>
    <w:rsid w:val="000F6646"/>
    <w:rsid w:val="000F6881"/>
    <w:rsid w:val="000F6AD8"/>
    <w:rsid w:val="000F6C32"/>
    <w:rsid w:val="000F6C66"/>
    <w:rsid w:val="000F6D77"/>
    <w:rsid w:val="000F70C7"/>
    <w:rsid w:val="000F71A3"/>
    <w:rsid w:val="000F7543"/>
    <w:rsid w:val="000F769B"/>
    <w:rsid w:val="000F7763"/>
    <w:rsid w:val="000F77C9"/>
    <w:rsid w:val="000F782C"/>
    <w:rsid w:val="000F7F05"/>
    <w:rsid w:val="000F7F74"/>
    <w:rsid w:val="00100097"/>
    <w:rsid w:val="001000DB"/>
    <w:rsid w:val="001000E9"/>
    <w:rsid w:val="00100148"/>
    <w:rsid w:val="00100169"/>
    <w:rsid w:val="0010020C"/>
    <w:rsid w:val="00100343"/>
    <w:rsid w:val="0010067A"/>
    <w:rsid w:val="00100726"/>
    <w:rsid w:val="0010078D"/>
    <w:rsid w:val="0010085F"/>
    <w:rsid w:val="00100BA8"/>
    <w:rsid w:val="00100EF7"/>
    <w:rsid w:val="00101489"/>
    <w:rsid w:val="00101513"/>
    <w:rsid w:val="00101A0E"/>
    <w:rsid w:val="00101ACE"/>
    <w:rsid w:val="00101BF7"/>
    <w:rsid w:val="00102147"/>
    <w:rsid w:val="00102557"/>
    <w:rsid w:val="00102C68"/>
    <w:rsid w:val="00102D2E"/>
    <w:rsid w:val="00103331"/>
    <w:rsid w:val="00103658"/>
    <w:rsid w:val="0010366C"/>
    <w:rsid w:val="00103A99"/>
    <w:rsid w:val="00103D03"/>
    <w:rsid w:val="00103E76"/>
    <w:rsid w:val="00103F1D"/>
    <w:rsid w:val="00104058"/>
    <w:rsid w:val="0010405D"/>
    <w:rsid w:val="00104228"/>
    <w:rsid w:val="00104406"/>
    <w:rsid w:val="001044E1"/>
    <w:rsid w:val="00104539"/>
    <w:rsid w:val="001045BD"/>
    <w:rsid w:val="00104A80"/>
    <w:rsid w:val="00104CA7"/>
    <w:rsid w:val="001050B7"/>
    <w:rsid w:val="0010521E"/>
    <w:rsid w:val="001052CF"/>
    <w:rsid w:val="001055EE"/>
    <w:rsid w:val="0010568A"/>
    <w:rsid w:val="00105748"/>
    <w:rsid w:val="00105820"/>
    <w:rsid w:val="0010586F"/>
    <w:rsid w:val="0010593E"/>
    <w:rsid w:val="00105A99"/>
    <w:rsid w:val="00105CEE"/>
    <w:rsid w:val="00105DE0"/>
    <w:rsid w:val="00105EAF"/>
    <w:rsid w:val="00106232"/>
    <w:rsid w:val="0010660E"/>
    <w:rsid w:val="0010672A"/>
    <w:rsid w:val="001067A8"/>
    <w:rsid w:val="00106876"/>
    <w:rsid w:val="00106A95"/>
    <w:rsid w:val="00106AAD"/>
    <w:rsid w:val="00106CC3"/>
    <w:rsid w:val="00106CE0"/>
    <w:rsid w:val="00106E7E"/>
    <w:rsid w:val="0010726D"/>
    <w:rsid w:val="001074C1"/>
    <w:rsid w:val="001074D1"/>
    <w:rsid w:val="0010762C"/>
    <w:rsid w:val="00107636"/>
    <w:rsid w:val="0010791F"/>
    <w:rsid w:val="00107A16"/>
    <w:rsid w:val="00107CA3"/>
    <w:rsid w:val="00107CC7"/>
    <w:rsid w:val="00110056"/>
    <w:rsid w:val="00110563"/>
    <w:rsid w:val="00110631"/>
    <w:rsid w:val="00110B6C"/>
    <w:rsid w:val="00110C1F"/>
    <w:rsid w:val="00110EA2"/>
    <w:rsid w:val="00110F68"/>
    <w:rsid w:val="00110FD8"/>
    <w:rsid w:val="001115C0"/>
    <w:rsid w:val="001115F4"/>
    <w:rsid w:val="001118AA"/>
    <w:rsid w:val="00111AD9"/>
    <w:rsid w:val="00111B76"/>
    <w:rsid w:val="00111CAB"/>
    <w:rsid w:val="00111D5C"/>
    <w:rsid w:val="00111DC7"/>
    <w:rsid w:val="00111F1A"/>
    <w:rsid w:val="001124B2"/>
    <w:rsid w:val="001124C3"/>
    <w:rsid w:val="00112A47"/>
    <w:rsid w:val="00112A64"/>
    <w:rsid w:val="00112ABF"/>
    <w:rsid w:val="00112B8F"/>
    <w:rsid w:val="00112D41"/>
    <w:rsid w:val="00112F02"/>
    <w:rsid w:val="0011343C"/>
    <w:rsid w:val="001134DA"/>
    <w:rsid w:val="00113517"/>
    <w:rsid w:val="0011372B"/>
    <w:rsid w:val="00113D8F"/>
    <w:rsid w:val="001140FA"/>
    <w:rsid w:val="001141CF"/>
    <w:rsid w:val="00114379"/>
    <w:rsid w:val="001144AA"/>
    <w:rsid w:val="001146A3"/>
    <w:rsid w:val="001146C6"/>
    <w:rsid w:val="001147B8"/>
    <w:rsid w:val="00114887"/>
    <w:rsid w:val="00114949"/>
    <w:rsid w:val="00114A39"/>
    <w:rsid w:val="00114BE3"/>
    <w:rsid w:val="00114E61"/>
    <w:rsid w:val="00114EA7"/>
    <w:rsid w:val="00115194"/>
    <w:rsid w:val="0011536C"/>
    <w:rsid w:val="00115546"/>
    <w:rsid w:val="001155ED"/>
    <w:rsid w:val="001156FA"/>
    <w:rsid w:val="00115716"/>
    <w:rsid w:val="0011584C"/>
    <w:rsid w:val="00115D19"/>
    <w:rsid w:val="00115D1F"/>
    <w:rsid w:val="00115EE9"/>
    <w:rsid w:val="0011609A"/>
    <w:rsid w:val="001162D3"/>
    <w:rsid w:val="0011684B"/>
    <w:rsid w:val="00116A3A"/>
    <w:rsid w:val="00116B79"/>
    <w:rsid w:val="00116C96"/>
    <w:rsid w:val="00116CA6"/>
    <w:rsid w:val="00116FB4"/>
    <w:rsid w:val="001171DF"/>
    <w:rsid w:val="001171EA"/>
    <w:rsid w:val="0011745A"/>
    <w:rsid w:val="00117760"/>
    <w:rsid w:val="00117957"/>
    <w:rsid w:val="00117AA7"/>
    <w:rsid w:val="00117B90"/>
    <w:rsid w:val="00117C59"/>
    <w:rsid w:val="00117F5C"/>
    <w:rsid w:val="001200BF"/>
    <w:rsid w:val="001203DB"/>
    <w:rsid w:val="00120578"/>
    <w:rsid w:val="00120579"/>
    <w:rsid w:val="0012065B"/>
    <w:rsid w:val="0012079F"/>
    <w:rsid w:val="001207F3"/>
    <w:rsid w:val="00120BAB"/>
    <w:rsid w:val="00120FF0"/>
    <w:rsid w:val="00121897"/>
    <w:rsid w:val="00121E4C"/>
    <w:rsid w:val="00121F5D"/>
    <w:rsid w:val="00122015"/>
    <w:rsid w:val="00122352"/>
    <w:rsid w:val="001223B5"/>
    <w:rsid w:val="00122581"/>
    <w:rsid w:val="00122842"/>
    <w:rsid w:val="00122865"/>
    <w:rsid w:val="00122C1E"/>
    <w:rsid w:val="00122EB3"/>
    <w:rsid w:val="00122EEC"/>
    <w:rsid w:val="00123132"/>
    <w:rsid w:val="0012328F"/>
    <w:rsid w:val="0012345C"/>
    <w:rsid w:val="001235B2"/>
    <w:rsid w:val="001235C4"/>
    <w:rsid w:val="001236A4"/>
    <w:rsid w:val="00123827"/>
    <w:rsid w:val="001238D0"/>
    <w:rsid w:val="0012392A"/>
    <w:rsid w:val="00123975"/>
    <w:rsid w:val="00123A67"/>
    <w:rsid w:val="00123C3C"/>
    <w:rsid w:val="00123C45"/>
    <w:rsid w:val="00123DED"/>
    <w:rsid w:val="0012461F"/>
    <w:rsid w:val="0012467D"/>
    <w:rsid w:val="001246EC"/>
    <w:rsid w:val="001249D7"/>
    <w:rsid w:val="00124D5B"/>
    <w:rsid w:val="00124E10"/>
    <w:rsid w:val="00125078"/>
    <w:rsid w:val="00125292"/>
    <w:rsid w:val="001252AC"/>
    <w:rsid w:val="001252FE"/>
    <w:rsid w:val="001255FD"/>
    <w:rsid w:val="001257E6"/>
    <w:rsid w:val="00125DAC"/>
    <w:rsid w:val="0012601F"/>
    <w:rsid w:val="0012662D"/>
    <w:rsid w:val="00126946"/>
    <w:rsid w:val="00126A49"/>
    <w:rsid w:val="00126C86"/>
    <w:rsid w:val="001270BD"/>
    <w:rsid w:val="001272AA"/>
    <w:rsid w:val="00127317"/>
    <w:rsid w:val="001274AC"/>
    <w:rsid w:val="001275E6"/>
    <w:rsid w:val="0012784F"/>
    <w:rsid w:val="001278DC"/>
    <w:rsid w:val="00127C38"/>
    <w:rsid w:val="00127DE2"/>
    <w:rsid w:val="00127F0C"/>
    <w:rsid w:val="00127F1C"/>
    <w:rsid w:val="00127F28"/>
    <w:rsid w:val="001301E5"/>
    <w:rsid w:val="001303F2"/>
    <w:rsid w:val="00130607"/>
    <w:rsid w:val="00130714"/>
    <w:rsid w:val="00130953"/>
    <w:rsid w:val="00130AD1"/>
    <w:rsid w:val="00130DD8"/>
    <w:rsid w:val="00130F6C"/>
    <w:rsid w:val="00131071"/>
    <w:rsid w:val="0013109C"/>
    <w:rsid w:val="00131683"/>
    <w:rsid w:val="00131690"/>
    <w:rsid w:val="00131AC6"/>
    <w:rsid w:val="00131FD6"/>
    <w:rsid w:val="00132193"/>
    <w:rsid w:val="001321CE"/>
    <w:rsid w:val="00132202"/>
    <w:rsid w:val="001322B0"/>
    <w:rsid w:val="001324EE"/>
    <w:rsid w:val="00132767"/>
    <w:rsid w:val="0013279C"/>
    <w:rsid w:val="00132917"/>
    <w:rsid w:val="00132D74"/>
    <w:rsid w:val="00132E7E"/>
    <w:rsid w:val="00132FF8"/>
    <w:rsid w:val="00133101"/>
    <w:rsid w:val="001332F6"/>
    <w:rsid w:val="0013334C"/>
    <w:rsid w:val="0013344F"/>
    <w:rsid w:val="0013359C"/>
    <w:rsid w:val="00133934"/>
    <w:rsid w:val="00133E7A"/>
    <w:rsid w:val="00133EBD"/>
    <w:rsid w:val="00134012"/>
    <w:rsid w:val="001342E4"/>
    <w:rsid w:val="001342E7"/>
    <w:rsid w:val="001345D5"/>
    <w:rsid w:val="00134686"/>
    <w:rsid w:val="00134BF9"/>
    <w:rsid w:val="00134E73"/>
    <w:rsid w:val="00135015"/>
    <w:rsid w:val="00135095"/>
    <w:rsid w:val="001352A6"/>
    <w:rsid w:val="001352C5"/>
    <w:rsid w:val="0013581C"/>
    <w:rsid w:val="00135829"/>
    <w:rsid w:val="001358A7"/>
    <w:rsid w:val="001358F4"/>
    <w:rsid w:val="00135AFE"/>
    <w:rsid w:val="00135B91"/>
    <w:rsid w:val="0013612A"/>
    <w:rsid w:val="00136177"/>
    <w:rsid w:val="0013639B"/>
    <w:rsid w:val="0013651E"/>
    <w:rsid w:val="00136555"/>
    <w:rsid w:val="0013692B"/>
    <w:rsid w:val="00136998"/>
    <w:rsid w:val="00136A4C"/>
    <w:rsid w:val="00136AAD"/>
    <w:rsid w:val="00136B7B"/>
    <w:rsid w:val="00136BA1"/>
    <w:rsid w:val="00136BA8"/>
    <w:rsid w:val="00136D40"/>
    <w:rsid w:val="00136DF8"/>
    <w:rsid w:val="00137080"/>
    <w:rsid w:val="0013721B"/>
    <w:rsid w:val="00137280"/>
    <w:rsid w:val="00137288"/>
    <w:rsid w:val="0013730D"/>
    <w:rsid w:val="00137393"/>
    <w:rsid w:val="001373A7"/>
    <w:rsid w:val="00137480"/>
    <w:rsid w:val="00137637"/>
    <w:rsid w:val="001376F7"/>
    <w:rsid w:val="00137A97"/>
    <w:rsid w:val="00137BE2"/>
    <w:rsid w:val="00140118"/>
    <w:rsid w:val="001401D1"/>
    <w:rsid w:val="0014030C"/>
    <w:rsid w:val="00140583"/>
    <w:rsid w:val="00140608"/>
    <w:rsid w:val="0014073C"/>
    <w:rsid w:val="00140762"/>
    <w:rsid w:val="00140782"/>
    <w:rsid w:val="00140C78"/>
    <w:rsid w:val="00140E5E"/>
    <w:rsid w:val="001410F1"/>
    <w:rsid w:val="00141164"/>
    <w:rsid w:val="001411F6"/>
    <w:rsid w:val="001412EB"/>
    <w:rsid w:val="001418FE"/>
    <w:rsid w:val="00141BB7"/>
    <w:rsid w:val="00141E46"/>
    <w:rsid w:val="0014201F"/>
    <w:rsid w:val="0014206B"/>
    <w:rsid w:val="00142093"/>
    <w:rsid w:val="00142564"/>
    <w:rsid w:val="00142752"/>
    <w:rsid w:val="00142827"/>
    <w:rsid w:val="00142E42"/>
    <w:rsid w:val="00142F93"/>
    <w:rsid w:val="001431CE"/>
    <w:rsid w:val="001433C9"/>
    <w:rsid w:val="001435F2"/>
    <w:rsid w:val="00143700"/>
    <w:rsid w:val="0014371C"/>
    <w:rsid w:val="0014393F"/>
    <w:rsid w:val="00143AF7"/>
    <w:rsid w:val="00143B6A"/>
    <w:rsid w:val="00143E78"/>
    <w:rsid w:val="00143FFE"/>
    <w:rsid w:val="001445E8"/>
    <w:rsid w:val="00144717"/>
    <w:rsid w:val="0014471E"/>
    <w:rsid w:val="0014491B"/>
    <w:rsid w:val="00144B3F"/>
    <w:rsid w:val="00144BAC"/>
    <w:rsid w:val="00144CED"/>
    <w:rsid w:val="00144E04"/>
    <w:rsid w:val="001454C4"/>
    <w:rsid w:val="00145545"/>
    <w:rsid w:val="00145E0F"/>
    <w:rsid w:val="00145E66"/>
    <w:rsid w:val="00145EB0"/>
    <w:rsid w:val="00146129"/>
    <w:rsid w:val="0014624C"/>
    <w:rsid w:val="0014647F"/>
    <w:rsid w:val="0014652F"/>
    <w:rsid w:val="001469BF"/>
    <w:rsid w:val="00146AE8"/>
    <w:rsid w:val="00146BC8"/>
    <w:rsid w:val="00146F55"/>
    <w:rsid w:val="0014706A"/>
    <w:rsid w:val="001476DE"/>
    <w:rsid w:val="001479AB"/>
    <w:rsid w:val="00147D65"/>
    <w:rsid w:val="00147D91"/>
    <w:rsid w:val="00147E23"/>
    <w:rsid w:val="00147E51"/>
    <w:rsid w:val="00147FE9"/>
    <w:rsid w:val="00150135"/>
    <w:rsid w:val="00150261"/>
    <w:rsid w:val="001503DF"/>
    <w:rsid w:val="0015041E"/>
    <w:rsid w:val="0015043C"/>
    <w:rsid w:val="00150691"/>
    <w:rsid w:val="001507F7"/>
    <w:rsid w:val="001508E1"/>
    <w:rsid w:val="00150BAF"/>
    <w:rsid w:val="00150CD5"/>
    <w:rsid w:val="00150FA9"/>
    <w:rsid w:val="00151096"/>
    <w:rsid w:val="001510B6"/>
    <w:rsid w:val="001510BE"/>
    <w:rsid w:val="001510ED"/>
    <w:rsid w:val="00151379"/>
    <w:rsid w:val="001514D3"/>
    <w:rsid w:val="00151805"/>
    <w:rsid w:val="001518AA"/>
    <w:rsid w:val="001519B9"/>
    <w:rsid w:val="00151B96"/>
    <w:rsid w:val="00152066"/>
    <w:rsid w:val="00152164"/>
    <w:rsid w:val="00152290"/>
    <w:rsid w:val="00152446"/>
    <w:rsid w:val="0015255A"/>
    <w:rsid w:val="00152761"/>
    <w:rsid w:val="0015289B"/>
    <w:rsid w:val="001528A9"/>
    <w:rsid w:val="00152A3B"/>
    <w:rsid w:val="00152D62"/>
    <w:rsid w:val="00153021"/>
    <w:rsid w:val="001531FD"/>
    <w:rsid w:val="0015347E"/>
    <w:rsid w:val="00153843"/>
    <w:rsid w:val="00153A48"/>
    <w:rsid w:val="00153A6B"/>
    <w:rsid w:val="00153EEF"/>
    <w:rsid w:val="00153F29"/>
    <w:rsid w:val="00153F7C"/>
    <w:rsid w:val="001542EF"/>
    <w:rsid w:val="00154464"/>
    <w:rsid w:val="001544A9"/>
    <w:rsid w:val="001544AB"/>
    <w:rsid w:val="001544F6"/>
    <w:rsid w:val="0015466E"/>
    <w:rsid w:val="001548BD"/>
    <w:rsid w:val="00154ABB"/>
    <w:rsid w:val="00154B50"/>
    <w:rsid w:val="00154BC4"/>
    <w:rsid w:val="00154E4C"/>
    <w:rsid w:val="00154F8C"/>
    <w:rsid w:val="00155219"/>
    <w:rsid w:val="00155698"/>
    <w:rsid w:val="00155917"/>
    <w:rsid w:val="00155A10"/>
    <w:rsid w:val="00155F7A"/>
    <w:rsid w:val="00156260"/>
    <w:rsid w:val="001564BF"/>
    <w:rsid w:val="0015650F"/>
    <w:rsid w:val="001565E1"/>
    <w:rsid w:val="0015674F"/>
    <w:rsid w:val="00156B74"/>
    <w:rsid w:val="0015725F"/>
    <w:rsid w:val="001572E9"/>
    <w:rsid w:val="00157315"/>
    <w:rsid w:val="001579CD"/>
    <w:rsid w:val="00157BC4"/>
    <w:rsid w:val="00157D69"/>
    <w:rsid w:val="0016019C"/>
    <w:rsid w:val="001604D3"/>
    <w:rsid w:val="00160674"/>
    <w:rsid w:val="00160784"/>
    <w:rsid w:val="00160786"/>
    <w:rsid w:val="00160813"/>
    <w:rsid w:val="00160D0C"/>
    <w:rsid w:val="00160F8F"/>
    <w:rsid w:val="0016109A"/>
    <w:rsid w:val="0016109E"/>
    <w:rsid w:val="0016137D"/>
    <w:rsid w:val="001613D3"/>
    <w:rsid w:val="001615D8"/>
    <w:rsid w:val="001617E2"/>
    <w:rsid w:val="001618A3"/>
    <w:rsid w:val="00161BEA"/>
    <w:rsid w:val="00161C13"/>
    <w:rsid w:val="00162262"/>
    <w:rsid w:val="001623B2"/>
    <w:rsid w:val="001623D9"/>
    <w:rsid w:val="0016285C"/>
    <w:rsid w:val="001628EC"/>
    <w:rsid w:val="00162BD5"/>
    <w:rsid w:val="00162CF1"/>
    <w:rsid w:val="00162F03"/>
    <w:rsid w:val="00162F82"/>
    <w:rsid w:val="001630E4"/>
    <w:rsid w:val="00163134"/>
    <w:rsid w:val="001632D2"/>
    <w:rsid w:val="00163345"/>
    <w:rsid w:val="00163542"/>
    <w:rsid w:val="00163587"/>
    <w:rsid w:val="00163770"/>
    <w:rsid w:val="001639BC"/>
    <w:rsid w:val="00163AFC"/>
    <w:rsid w:val="00163C1C"/>
    <w:rsid w:val="00163D81"/>
    <w:rsid w:val="00163E0E"/>
    <w:rsid w:val="00163F71"/>
    <w:rsid w:val="00163F81"/>
    <w:rsid w:val="00164622"/>
    <w:rsid w:val="00164646"/>
    <w:rsid w:val="001647FA"/>
    <w:rsid w:val="0016481C"/>
    <w:rsid w:val="001649D4"/>
    <w:rsid w:val="00164BD0"/>
    <w:rsid w:val="00164E14"/>
    <w:rsid w:val="00164E73"/>
    <w:rsid w:val="00165001"/>
    <w:rsid w:val="00165137"/>
    <w:rsid w:val="0016513E"/>
    <w:rsid w:val="001653FE"/>
    <w:rsid w:val="00165668"/>
    <w:rsid w:val="00165C5C"/>
    <w:rsid w:val="00166022"/>
    <w:rsid w:val="0016634F"/>
    <w:rsid w:val="00166377"/>
    <w:rsid w:val="001669F9"/>
    <w:rsid w:val="00166ABA"/>
    <w:rsid w:val="00166B5C"/>
    <w:rsid w:val="00166C2A"/>
    <w:rsid w:val="00166EC0"/>
    <w:rsid w:val="0016700E"/>
    <w:rsid w:val="0016711A"/>
    <w:rsid w:val="00167494"/>
    <w:rsid w:val="0016764C"/>
    <w:rsid w:val="00167709"/>
    <w:rsid w:val="00167BD9"/>
    <w:rsid w:val="00167E34"/>
    <w:rsid w:val="00170035"/>
    <w:rsid w:val="00170397"/>
    <w:rsid w:val="001706E4"/>
    <w:rsid w:val="001708D0"/>
    <w:rsid w:val="0017093A"/>
    <w:rsid w:val="0017135E"/>
    <w:rsid w:val="001716A7"/>
    <w:rsid w:val="00171944"/>
    <w:rsid w:val="00171AE5"/>
    <w:rsid w:val="00171C11"/>
    <w:rsid w:val="00171D7E"/>
    <w:rsid w:val="00171F14"/>
    <w:rsid w:val="00171FEA"/>
    <w:rsid w:val="0017226B"/>
    <w:rsid w:val="001722F1"/>
    <w:rsid w:val="001722FC"/>
    <w:rsid w:val="0017231D"/>
    <w:rsid w:val="00172541"/>
    <w:rsid w:val="001725C0"/>
    <w:rsid w:val="001725C2"/>
    <w:rsid w:val="00172605"/>
    <w:rsid w:val="00172818"/>
    <w:rsid w:val="00172886"/>
    <w:rsid w:val="00172903"/>
    <w:rsid w:val="001729E1"/>
    <w:rsid w:val="00172B61"/>
    <w:rsid w:val="00172C20"/>
    <w:rsid w:val="00172CCD"/>
    <w:rsid w:val="00172DA1"/>
    <w:rsid w:val="00172E20"/>
    <w:rsid w:val="00172F75"/>
    <w:rsid w:val="00173192"/>
    <w:rsid w:val="00173869"/>
    <w:rsid w:val="001738A5"/>
    <w:rsid w:val="00173A00"/>
    <w:rsid w:val="00173F09"/>
    <w:rsid w:val="001741DE"/>
    <w:rsid w:val="00174344"/>
    <w:rsid w:val="00174456"/>
    <w:rsid w:val="001744AD"/>
    <w:rsid w:val="0017474E"/>
    <w:rsid w:val="00174794"/>
    <w:rsid w:val="001749F7"/>
    <w:rsid w:val="00174B06"/>
    <w:rsid w:val="00174CA7"/>
    <w:rsid w:val="00174DDB"/>
    <w:rsid w:val="00174ECB"/>
    <w:rsid w:val="00174F2F"/>
    <w:rsid w:val="0017523F"/>
    <w:rsid w:val="001752EC"/>
    <w:rsid w:val="0017568A"/>
    <w:rsid w:val="00175866"/>
    <w:rsid w:val="00175ADB"/>
    <w:rsid w:val="00175B5A"/>
    <w:rsid w:val="00175B66"/>
    <w:rsid w:val="0017603B"/>
    <w:rsid w:val="0017629E"/>
    <w:rsid w:val="00176414"/>
    <w:rsid w:val="00176491"/>
    <w:rsid w:val="00176F4C"/>
    <w:rsid w:val="00176FEC"/>
    <w:rsid w:val="00177036"/>
    <w:rsid w:val="0017708E"/>
    <w:rsid w:val="0017714C"/>
    <w:rsid w:val="0017722E"/>
    <w:rsid w:val="00177583"/>
    <w:rsid w:val="00177711"/>
    <w:rsid w:val="00177A0D"/>
    <w:rsid w:val="00177B28"/>
    <w:rsid w:val="00177B3D"/>
    <w:rsid w:val="00177DFF"/>
    <w:rsid w:val="00177EBD"/>
    <w:rsid w:val="00177FDA"/>
    <w:rsid w:val="0018005A"/>
    <w:rsid w:val="001800DB"/>
    <w:rsid w:val="00180149"/>
    <w:rsid w:val="0018016C"/>
    <w:rsid w:val="00180390"/>
    <w:rsid w:val="00180460"/>
    <w:rsid w:val="001804E0"/>
    <w:rsid w:val="001807FE"/>
    <w:rsid w:val="00180E37"/>
    <w:rsid w:val="00180E60"/>
    <w:rsid w:val="00181104"/>
    <w:rsid w:val="001817BA"/>
    <w:rsid w:val="00181830"/>
    <w:rsid w:val="00181951"/>
    <w:rsid w:val="00181B3A"/>
    <w:rsid w:val="00181C85"/>
    <w:rsid w:val="00181EC0"/>
    <w:rsid w:val="00181FC5"/>
    <w:rsid w:val="001820B2"/>
    <w:rsid w:val="001821E9"/>
    <w:rsid w:val="001824B9"/>
    <w:rsid w:val="00182608"/>
    <w:rsid w:val="00182A77"/>
    <w:rsid w:val="00182B5E"/>
    <w:rsid w:val="00182C9D"/>
    <w:rsid w:val="00182E75"/>
    <w:rsid w:val="001832D2"/>
    <w:rsid w:val="001833E7"/>
    <w:rsid w:val="001836DF"/>
    <w:rsid w:val="00183878"/>
    <w:rsid w:val="00183981"/>
    <w:rsid w:val="00183BFC"/>
    <w:rsid w:val="00183CC6"/>
    <w:rsid w:val="00183D8A"/>
    <w:rsid w:val="00183D99"/>
    <w:rsid w:val="00183E8B"/>
    <w:rsid w:val="00183EDE"/>
    <w:rsid w:val="00183F11"/>
    <w:rsid w:val="00184043"/>
    <w:rsid w:val="001840D6"/>
    <w:rsid w:val="001840F5"/>
    <w:rsid w:val="00184304"/>
    <w:rsid w:val="00184681"/>
    <w:rsid w:val="00184721"/>
    <w:rsid w:val="00184792"/>
    <w:rsid w:val="00184DAB"/>
    <w:rsid w:val="00184F51"/>
    <w:rsid w:val="00185068"/>
    <w:rsid w:val="00185257"/>
    <w:rsid w:val="00185898"/>
    <w:rsid w:val="00185A0F"/>
    <w:rsid w:val="00185AAB"/>
    <w:rsid w:val="00185C29"/>
    <w:rsid w:val="00185E59"/>
    <w:rsid w:val="00185F10"/>
    <w:rsid w:val="0018613C"/>
    <w:rsid w:val="0018633D"/>
    <w:rsid w:val="00186395"/>
    <w:rsid w:val="001864C2"/>
    <w:rsid w:val="00186864"/>
    <w:rsid w:val="00186AAC"/>
    <w:rsid w:val="00186B4D"/>
    <w:rsid w:val="00186D1F"/>
    <w:rsid w:val="00186FD6"/>
    <w:rsid w:val="00187290"/>
    <w:rsid w:val="001872A2"/>
    <w:rsid w:val="0018748A"/>
    <w:rsid w:val="0018767B"/>
    <w:rsid w:val="00187D3B"/>
    <w:rsid w:val="00187EE2"/>
    <w:rsid w:val="00190205"/>
    <w:rsid w:val="00190307"/>
    <w:rsid w:val="001903C4"/>
    <w:rsid w:val="0019047B"/>
    <w:rsid w:val="00190705"/>
    <w:rsid w:val="00190927"/>
    <w:rsid w:val="00190BD5"/>
    <w:rsid w:val="00190BE0"/>
    <w:rsid w:val="00190EC7"/>
    <w:rsid w:val="00190FB0"/>
    <w:rsid w:val="0019137D"/>
    <w:rsid w:val="00191727"/>
    <w:rsid w:val="0019189A"/>
    <w:rsid w:val="00191A2B"/>
    <w:rsid w:val="00191B41"/>
    <w:rsid w:val="00191C03"/>
    <w:rsid w:val="00191EBF"/>
    <w:rsid w:val="00191EC3"/>
    <w:rsid w:val="0019213A"/>
    <w:rsid w:val="001925E5"/>
    <w:rsid w:val="001929C8"/>
    <w:rsid w:val="00192C50"/>
    <w:rsid w:val="00192D98"/>
    <w:rsid w:val="00192E8F"/>
    <w:rsid w:val="0019350F"/>
    <w:rsid w:val="001935F1"/>
    <w:rsid w:val="001937CF"/>
    <w:rsid w:val="00193927"/>
    <w:rsid w:val="00193987"/>
    <w:rsid w:val="00193D96"/>
    <w:rsid w:val="00193ECB"/>
    <w:rsid w:val="00194059"/>
    <w:rsid w:val="00194625"/>
    <w:rsid w:val="001946CE"/>
    <w:rsid w:val="001947E7"/>
    <w:rsid w:val="00194DF3"/>
    <w:rsid w:val="00194EFE"/>
    <w:rsid w:val="00194F6C"/>
    <w:rsid w:val="00195272"/>
    <w:rsid w:val="0019532A"/>
    <w:rsid w:val="00195416"/>
    <w:rsid w:val="00195483"/>
    <w:rsid w:val="00195540"/>
    <w:rsid w:val="0019573B"/>
    <w:rsid w:val="0019592C"/>
    <w:rsid w:val="00195D2D"/>
    <w:rsid w:val="00195E4A"/>
    <w:rsid w:val="00195EF4"/>
    <w:rsid w:val="00195F3B"/>
    <w:rsid w:val="0019603E"/>
    <w:rsid w:val="00196085"/>
    <w:rsid w:val="00196980"/>
    <w:rsid w:val="00196A48"/>
    <w:rsid w:val="00196AB3"/>
    <w:rsid w:val="00196B90"/>
    <w:rsid w:val="00196C36"/>
    <w:rsid w:val="00196DC7"/>
    <w:rsid w:val="00196E75"/>
    <w:rsid w:val="00196FED"/>
    <w:rsid w:val="00196FF4"/>
    <w:rsid w:val="001972E4"/>
    <w:rsid w:val="0019734F"/>
    <w:rsid w:val="001974E5"/>
    <w:rsid w:val="00197806"/>
    <w:rsid w:val="00197A0B"/>
    <w:rsid w:val="00197DB5"/>
    <w:rsid w:val="00197F51"/>
    <w:rsid w:val="001A0303"/>
    <w:rsid w:val="001A032E"/>
    <w:rsid w:val="001A035A"/>
    <w:rsid w:val="001A03EC"/>
    <w:rsid w:val="001A0421"/>
    <w:rsid w:val="001A067A"/>
    <w:rsid w:val="001A07A8"/>
    <w:rsid w:val="001A0C3F"/>
    <w:rsid w:val="001A0EFE"/>
    <w:rsid w:val="001A1323"/>
    <w:rsid w:val="001A145C"/>
    <w:rsid w:val="001A1A65"/>
    <w:rsid w:val="001A1D52"/>
    <w:rsid w:val="001A1EDB"/>
    <w:rsid w:val="001A232D"/>
    <w:rsid w:val="001A258A"/>
    <w:rsid w:val="001A263A"/>
    <w:rsid w:val="001A2939"/>
    <w:rsid w:val="001A2ABD"/>
    <w:rsid w:val="001A2AFE"/>
    <w:rsid w:val="001A2B04"/>
    <w:rsid w:val="001A2EB2"/>
    <w:rsid w:val="001A2FD5"/>
    <w:rsid w:val="001A3037"/>
    <w:rsid w:val="001A30B0"/>
    <w:rsid w:val="001A30FB"/>
    <w:rsid w:val="001A32FC"/>
    <w:rsid w:val="001A35B2"/>
    <w:rsid w:val="001A3678"/>
    <w:rsid w:val="001A369A"/>
    <w:rsid w:val="001A36CF"/>
    <w:rsid w:val="001A373D"/>
    <w:rsid w:val="001A3974"/>
    <w:rsid w:val="001A39C8"/>
    <w:rsid w:val="001A3A75"/>
    <w:rsid w:val="001A3B18"/>
    <w:rsid w:val="001A3F0F"/>
    <w:rsid w:val="001A3F9C"/>
    <w:rsid w:val="001A3FA5"/>
    <w:rsid w:val="001A41AD"/>
    <w:rsid w:val="001A41D7"/>
    <w:rsid w:val="001A4C05"/>
    <w:rsid w:val="001A4EDF"/>
    <w:rsid w:val="001A5070"/>
    <w:rsid w:val="001A50FB"/>
    <w:rsid w:val="001A5174"/>
    <w:rsid w:val="001A52DC"/>
    <w:rsid w:val="001A5714"/>
    <w:rsid w:val="001A5B32"/>
    <w:rsid w:val="001A5C82"/>
    <w:rsid w:val="001A5EE5"/>
    <w:rsid w:val="001A5EF4"/>
    <w:rsid w:val="001A5F43"/>
    <w:rsid w:val="001A60FC"/>
    <w:rsid w:val="001A61A0"/>
    <w:rsid w:val="001A61F1"/>
    <w:rsid w:val="001A628F"/>
    <w:rsid w:val="001A639C"/>
    <w:rsid w:val="001A6575"/>
    <w:rsid w:val="001A65B2"/>
    <w:rsid w:val="001A66F6"/>
    <w:rsid w:val="001A6728"/>
    <w:rsid w:val="001A6756"/>
    <w:rsid w:val="001A6AFE"/>
    <w:rsid w:val="001A6B2D"/>
    <w:rsid w:val="001A6BBA"/>
    <w:rsid w:val="001A6C7E"/>
    <w:rsid w:val="001A6C9F"/>
    <w:rsid w:val="001A6D17"/>
    <w:rsid w:val="001A6F38"/>
    <w:rsid w:val="001A706D"/>
    <w:rsid w:val="001A70AC"/>
    <w:rsid w:val="001A7142"/>
    <w:rsid w:val="001A71EB"/>
    <w:rsid w:val="001A72EE"/>
    <w:rsid w:val="001A73C8"/>
    <w:rsid w:val="001A75B3"/>
    <w:rsid w:val="001A7601"/>
    <w:rsid w:val="001A77B0"/>
    <w:rsid w:val="001A77EE"/>
    <w:rsid w:val="001A7912"/>
    <w:rsid w:val="001A7924"/>
    <w:rsid w:val="001A7BF4"/>
    <w:rsid w:val="001A7C23"/>
    <w:rsid w:val="001A7CBD"/>
    <w:rsid w:val="001A7DEA"/>
    <w:rsid w:val="001A7E7D"/>
    <w:rsid w:val="001A7F9D"/>
    <w:rsid w:val="001B00A2"/>
    <w:rsid w:val="001B00B2"/>
    <w:rsid w:val="001B0149"/>
    <w:rsid w:val="001B0163"/>
    <w:rsid w:val="001B0251"/>
    <w:rsid w:val="001B02F7"/>
    <w:rsid w:val="001B0711"/>
    <w:rsid w:val="001B08D8"/>
    <w:rsid w:val="001B0A66"/>
    <w:rsid w:val="001B0C85"/>
    <w:rsid w:val="001B0ED7"/>
    <w:rsid w:val="001B0F1F"/>
    <w:rsid w:val="001B13BD"/>
    <w:rsid w:val="001B1424"/>
    <w:rsid w:val="001B14C9"/>
    <w:rsid w:val="001B1565"/>
    <w:rsid w:val="001B17D9"/>
    <w:rsid w:val="001B18DE"/>
    <w:rsid w:val="001B199F"/>
    <w:rsid w:val="001B1F17"/>
    <w:rsid w:val="001B1F29"/>
    <w:rsid w:val="001B1F8D"/>
    <w:rsid w:val="001B2085"/>
    <w:rsid w:val="001B26EE"/>
    <w:rsid w:val="001B2993"/>
    <w:rsid w:val="001B2A7E"/>
    <w:rsid w:val="001B2CF4"/>
    <w:rsid w:val="001B2F10"/>
    <w:rsid w:val="001B2FFF"/>
    <w:rsid w:val="001B3134"/>
    <w:rsid w:val="001B319F"/>
    <w:rsid w:val="001B31DA"/>
    <w:rsid w:val="001B3754"/>
    <w:rsid w:val="001B3E2F"/>
    <w:rsid w:val="001B3EA6"/>
    <w:rsid w:val="001B4974"/>
    <w:rsid w:val="001B4A2D"/>
    <w:rsid w:val="001B4ACD"/>
    <w:rsid w:val="001B4B95"/>
    <w:rsid w:val="001B4BAB"/>
    <w:rsid w:val="001B4E1B"/>
    <w:rsid w:val="001B4E81"/>
    <w:rsid w:val="001B4F56"/>
    <w:rsid w:val="001B5190"/>
    <w:rsid w:val="001B5332"/>
    <w:rsid w:val="001B53B3"/>
    <w:rsid w:val="001B54E9"/>
    <w:rsid w:val="001B58D9"/>
    <w:rsid w:val="001B5960"/>
    <w:rsid w:val="001B5B66"/>
    <w:rsid w:val="001B5DF0"/>
    <w:rsid w:val="001B5E22"/>
    <w:rsid w:val="001B5EA5"/>
    <w:rsid w:val="001B5F67"/>
    <w:rsid w:val="001B6080"/>
    <w:rsid w:val="001B6369"/>
    <w:rsid w:val="001B6488"/>
    <w:rsid w:val="001B6A39"/>
    <w:rsid w:val="001B6ACB"/>
    <w:rsid w:val="001B6AF3"/>
    <w:rsid w:val="001B6B1C"/>
    <w:rsid w:val="001B6C77"/>
    <w:rsid w:val="001B70CF"/>
    <w:rsid w:val="001B714B"/>
    <w:rsid w:val="001B716B"/>
    <w:rsid w:val="001B748B"/>
    <w:rsid w:val="001B7937"/>
    <w:rsid w:val="001B7EB6"/>
    <w:rsid w:val="001C002C"/>
    <w:rsid w:val="001C0085"/>
    <w:rsid w:val="001C02F1"/>
    <w:rsid w:val="001C04E1"/>
    <w:rsid w:val="001C063F"/>
    <w:rsid w:val="001C0883"/>
    <w:rsid w:val="001C16A9"/>
    <w:rsid w:val="001C181D"/>
    <w:rsid w:val="001C1A14"/>
    <w:rsid w:val="001C1A38"/>
    <w:rsid w:val="001C1E27"/>
    <w:rsid w:val="001C1E53"/>
    <w:rsid w:val="001C1EE3"/>
    <w:rsid w:val="001C20E1"/>
    <w:rsid w:val="001C211D"/>
    <w:rsid w:val="001C2364"/>
    <w:rsid w:val="001C2648"/>
    <w:rsid w:val="001C2D00"/>
    <w:rsid w:val="001C2E60"/>
    <w:rsid w:val="001C2EB7"/>
    <w:rsid w:val="001C315F"/>
    <w:rsid w:val="001C3177"/>
    <w:rsid w:val="001C3474"/>
    <w:rsid w:val="001C35E1"/>
    <w:rsid w:val="001C3663"/>
    <w:rsid w:val="001C377B"/>
    <w:rsid w:val="001C3DC6"/>
    <w:rsid w:val="001C3EAE"/>
    <w:rsid w:val="001C41BF"/>
    <w:rsid w:val="001C470C"/>
    <w:rsid w:val="001C483E"/>
    <w:rsid w:val="001C4F17"/>
    <w:rsid w:val="001C4F29"/>
    <w:rsid w:val="001C4F5F"/>
    <w:rsid w:val="001C4F99"/>
    <w:rsid w:val="001C502A"/>
    <w:rsid w:val="001C518A"/>
    <w:rsid w:val="001C5313"/>
    <w:rsid w:val="001C567E"/>
    <w:rsid w:val="001C589B"/>
    <w:rsid w:val="001C58A4"/>
    <w:rsid w:val="001C58A6"/>
    <w:rsid w:val="001C5B7F"/>
    <w:rsid w:val="001C5B96"/>
    <w:rsid w:val="001C5F88"/>
    <w:rsid w:val="001C606B"/>
    <w:rsid w:val="001C60C4"/>
    <w:rsid w:val="001C619C"/>
    <w:rsid w:val="001C625F"/>
    <w:rsid w:val="001C7185"/>
    <w:rsid w:val="001C7269"/>
    <w:rsid w:val="001C73A6"/>
    <w:rsid w:val="001C76D7"/>
    <w:rsid w:val="001C7AB6"/>
    <w:rsid w:val="001C7F47"/>
    <w:rsid w:val="001C7FD0"/>
    <w:rsid w:val="001D006C"/>
    <w:rsid w:val="001D0335"/>
    <w:rsid w:val="001D0474"/>
    <w:rsid w:val="001D0578"/>
    <w:rsid w:val="001D0593"/>
    <w:rsid w:val="001D05AA"/>
    <w:rsid w:val="001D0B8E"/>
    <w:rsid w:val="001D0D8F"/>
    <w:rsid w:val="001D1258"/>
    <w:rsid w:val="001D13B0"/>
    <w:rsid w:val="001D1502"/>
    <w:rsid w:val="001D19F8"/>
    <w:rsid w:val="001D1C76"/>
    <w:rsid w:val="001D1CFF"/>
    <w:rsid w:val="001D1DB3"/>
    <w:rsid w:val="001D2851"/>
    <w:rsid w:val="001D2B3C"/>
    <w:rsid w:val="001D2BB2"/>
    <w:rsid w:val="001D2DBE"/>
    <w:rsid w:val="001D2E6C"/>
    <w:rsid w:val="001D2ECD"/>
    <w:rsid w:val="001D30BE"/>
    <w:rsid w:val="001D329E"/>
    <w:rsid w:val="001D32C6"/>
    <w:rsid w:val="001D3414"/>
    <w:rsid w:val="001D3424"/>
    <w:rsid w:val="001D3C68"/>
    <w:rsid w:val="001D413C"/>
    <w:rsid w:val="001D428A"/>
    <w:rsid w:val="001D4315"/>
    <w:rsid w:val="001D434C"/>
    <w:rsid w:val="001D43C0"/>
    <w:rsid w:val="001D477D"/>
    <w:rsid w:val="001D47F5"/>
    <w:rsid w:val="001D491D"/>
    <w:rsid w:val="001D4969"/>
    <w:rsid w:val="001D4AF0"/>
    <w:rsid w:val="001D4F24"/>
    <w:rsid w:val="001D506F"/>
    <w:rsid w:val="001D531A"/>
    <w:rsid w:val="001D5361"/>
    <w:rsid w:val="001D57BC"/>
    <w:rsid w:val="001D5CA1"/>
    <w:rsid w:val="001D5D0B"/>
    <w:rsid w:val="001D66CA"/>
    <w:rsid w:val="001D6886"/>
    <w:rsid w:val="001D6CB2"/>
    <w:rsid w:val="001D6E61"/>
    <w:rsid w:val="001D6F30"/>
    <w:rsid w:val="001D6FE9"/>
    <w:rsid w:val="001D719C"/>
    <w:rsid w:val="001D7260"/>
    <w:rsid w:val="001D738C"/>
    <w:rsid w:val="001D7473"/>
    <w:rsid w:val="001D74B3"/>
    <w:rsid w:val="001D759F"/>
    <w:rsid w:val="001D75E8"/>
    <w:rsid w:val="001D76FE"/>
    <w:rsid w:val="001D7816"/>
    <w:rsid w:val="001D791F"/>
    <w:rsid w:val="001D79A0"/>
    <w:rsid w:val="001D79E0"/>
    <w:rsid w:val="001D7B96"/>
    <w:rsid w:val="001D7FE2"/>
    <w:rsid w:val="001E04AC"/>
    <w:rsid w:val="001E0602"/>
    <w:rsid w:val="001E09BA"/>
    <w:rsid w:val="001E09F4"/>
    <w:rsid w:val="001E09F5"/>
    <w:rsid w:val="001E0A73"/>
    <w:rsid w:val="001E0ED8"/>
    <w:rsid w:val="001E0F95"/>
    <w:rsid w:val="001E111F"/>
    <w:rsid w:val="001E1284"/>
    <w:rsid w:val="001E13E0"/>
    <w:rsid w:val="001E1524"/>
    <w:rsid w:val="001E164E"/>
    <w:rsid w:val="001E1756"/>
    <w:rsid w:val="001E1D3C"/>
    <w:rsid w:val="001E220A"/>
    <w:rsid w:val="001E251E"/>
    <w:rsid w:val="001E266E"/>
    <w:rsid w:val="001E2752"/>
    <w:rsid w:val="001E2791"/>
    <w:rsid w:val="001E2EEF"/>
    <w:rsid w:val="001E30C1"/>
    <w:rsid w:val="001E3188"/>
    <w:rsid w:val="001E31D1"/>
    <w:rsid w:val="001E32BE"/>
    <w:rsid w:val="001E37BD"/>
    <w:rsid w:val="001E3A45"/>
    <w:rsid w:val="001E3A77"/>
    <w:rsid w:val="001E3B95"/>
    <w:rsid w:val="001E3C6F"/>
    <w:rsid w:val="001E3DAB"/>
    <w:rsid w:val="001E3DD3"/>
    <w:rsid w:val="001E3E98"/>
    <w:rsid w:val="001E420B"/>
    <w:rsid w:val="001E454E"/>
    <w:rsid w:val="001E4583"/>
    <w:rsid w:val="001E4704"/>
    <w:rsid w:val="001E48BC"/>
    <w:rsid w:val="001E4C13"/>
    <w:rsid w:val="001E4C46"/>
    <w:rsid w:val="001E50CB"/>
    <w:rsid w:val="001E5108"/>
    <w:rsid w:val="001E51CF"/>
    <w:rsid w:val="001E5234"/>
    <w:rsid w:val="001E5612"/>
    <w:rsid w:val="001E5674"/>
    <w:rsid w:val="001E5BB2"/>
    <w:rsid w:val="001E5D1F"/>
    <w:rsid w:val="001E5E21"/>
    <w:rsid w:val="001E5EA2"/>
    <w:rsid w:val="001E6395"/>
    <w:rsid w:val="001E6419"/>
    <w:rsid w:val="001E6446"/>
    <w:rsid w:val="001E646F"/>
    <w:rsid w:val="001E648D"/>
    <w:rsid w:val="001E67DD"/>
    <w:rsid w:val="001E684F"/>
    <w:rsid w:val="001E68C1"/>
    <w:rsid w:val="001E6C1B"/>
    <w:rsid w:val="001E6DE6"/>
    <w:rsid w:val="001E6F14"/>
    <w:rsid w:val="001E6F1B"/>
    <w:rsid w:val="001E719A"/>
    <w:rsid w:val="001E71DA"/>
    <w:rsid w:val="001E73D8"/>
    <w:rsid w:val="001E750C"/>
    <w:rsid w:val="001E761A"/>
    <w:rsid w:val="001E76A3"/>
    <w:rsid w:val="001E7A06"/>
    <w:rsid w:val="001E7BC1"/>
    <w:rsid w:val="001E7C10"/>
    <w:rsid w:val="001E7D0E"/>
    <w:rsid w:val="001E7FC7"/>
    <w:rsid w:val="001F006B"/>
    <w:rsid w:val="001F044C"/>
    <w:rsid w:val="001F0457"/>
    <w:rsid w:val="001F051C"/>
    <w:rsid w:val="001F0546"/>
    <w:rsid w:val="001F085E"/>
    <w:rsid w:val="001F0DDF"/>
    <w:rsid w:val="001F0ECC"/>
    <w:rsid w:val="001F0FEE"/>
    <w:rsid w:val="001F14F7"/>
    <w:rsid w:val="001F16FD"/>
    <w:rsid w:val="001F17F6"/>
    <w:rsid w:val="001F1879"/>
    <w:rsid w:val="001F1B1E"/>
    <w:rsid w:val="001F1D46"/>
    <w:rsid w:val="001F1DFA"/>
    <w:rsid w:val="001F204D"/>
    <w:rsid w:val="001F214B"/>
    <w:rsid w:val="001F22A9"/>
    <w:rsid w:val="001F2536"/>
    <w:rsid w:val="001F2619"/>
    <w:rsid w:val="001F26E9"/>
    <w:rsid w:val="001F2753"/>
    <w:rsid w:val="001F2E08"/>
    <w:rsid w:val="001F3507"/>
    <w:rsid w:val="001F3760"/>
    <w:rsid w:val="001F37ED"/>
    <w:rsid w:val="001F3841"/>
    <w:rsid w:val="001F39AB"/>
    <w:rsid w:val="001F3B07"/>
    <w:rsid w:val="001F3D7B"/>
    <w:rsid w:val="001F3E5E"/>
    <w:rsid w:val="001F4320"/>
    <w:rsid w:val="001F45B3"/>
    <w:rsid w:val="001F45E8"/>
    <w:rsid w:val="001F4718"/>
    <w:rsid w:val="001F4AE1"/>
    <w:rsid w:val="001F4E57"/>
    <w:rsid w:val="001F520E"/>
    <w:rsid w:val="001F53A2"/>
    <w:rsid w:val="001F552B"/>
    <w:rsid w:val="001F5538"/>
    <w:rsid w:val="001F55FD"/>
    <w:rsid w:val="001F5837"/>
    <w:rsid w:val="001F5AF6"/>
    <w:rsid w:val="001F5C95"/>
    <w:rsid w:val="001F5C9E"/>
    <w:rsid w:val="001F5E73"/>
    <w:rsid w:val="001F5ED8"/>
    <w:rsid w:val="001F5EF3"/>
    <w:rsid w:val="001F5EFD"/>
    <w:rsid w:val="001F5F10"/>
    <w:rsid w:val="001F6192"/>
    <w:rsid w:val="001F6258"/>
    <w:rsid w:val="001F6408"/>
    <w:rsid w:val="001F644E"/>
    <w:rsid w:val="001F6D4B"/>
    <w:rsid w:val="001F6DDB"/>
    <w:rsid w:val="001F6E45"/>
    <w:rsid w:val="001F706F"/>
    <w:rsid w:val="001F715C"/>
    <w:rsid w:val="001F72B8"/>
    <w:rsid w:val="001F7308"/>
    <w:rsid w:val="001F7317"/>
    <w:rsid w:val="001F73C3"/>
    <w:rsid w:val="001F750F"/>
    <w:rsid w:val="001F757C"/>
    <w:rsid w:val="001F7624"/>
    <w:rsid w:val="001F784C"/>
    <w:rsid w:val="001F785C"/>
    <w:rsid w:val="001F798D"/>
    <w:rsid w:val="001F7DD6"/>
    <w:rsid w:val="001F7F04"/>
    <w:rsid w:val="002000F2"/>
    <w:rsid w:val="002000FC"/>
    <w:rsid w:val="0020037C"/>
    <w:rsid w:val="00200882"/>
    <w:rsid w:val="002009CC"/>
    <w:rsid w:val="00200A92"/>
    <w:rsid w:val="00200BF9"/>
    <w:rsid w:val="002011B8"/>
    <w:rsid w:val="00201736"/>
    <w:rsid w:val="00201C7E"/>
    <w:rsid w:val="00201D85"/>
    <w:rsid w:val="00201DC9"/>
    <w:rsid w:val="00201F55"/>
    <w:rsid w:val="002020EB"/>
    <w:rsid w:val="0020216C"/>
    <w:rsid w:val="00202201"/>
    <w:rsid w:val="00202284"/>
    <w:rsid w:val="002022F7"/>
    <w:rsid w:val="002024AD"/>
    <w:rsid w:val="002026E1"/>
    <w:rsid w:val="00202A9E"/>
    <w:rsid w:val="00202D2E"/>
    <w:rsid w:val="00202ED8"/>
    <w:rsid w:val="00202F23"/>
    <w:rsid w:val="00203159"/>
    <w:rsid w:val="002031F2"/>
    <w:rsid w:val="0020369E"/>
    <w:rsid w:val="002036B4"/>
    <w:rsid w:val="0020380E"/>
    <w:rsid w:val="0020391D"/>
    <w:rsid w:val="002039A0"/>
    <w:rsid w:val="00203A6E"/>
    <w:rsid w:val="00203C7E"/>
    <w:rsid w:val="00203D50"/>
    <w:rsid w:val="00203DBA"/>
    <w:rsid w:val="00203E5F"/>
    <w:rsid w:val="00203F00"/>
    <w:rsid w:val="00203F5C"/>
    <w:rsid w:val="0020437D"/>
    <w:rsid w:val="002044F9"/>
    <w:rsid w:val="002047DE"/>
    <w:rsid w:val="002049F1"/>
    <w:rsid w:val="00204A5A"/>
    <w:rsid w:val="00204AAD"/>
    <w:rsid w:val="00204BBF"/>
    <w:rsid w:val="00204C12"/>
    <w:rsid w:val="00204D92"/>
    <w:rsid w:val="00204E23"/>
    <w:rsid w:val="002050B5"/>
    <w:rsid w:val="00205635"/>
    <w:rsid w:val="002058DC"/>
    <w:rsid w:val="002059C1"/>
    <w:rsid w:val="00205A34"/>
    <w:rsid w:val="00205A56"/>
    <w:rsid w:val="00205AB2"/>
    <w:rsid w:val="00205CB2"/>
    <w:rsid w:val="00205DBF"/>
    <w:rsid w:val="00205DF9"/>
    <w:rsid w:val="00205E7A"/>
    <w:rsid w:val="00205F70"/>
    <w:rsid w:val="00206009"/>
    <w:rsid w:val="00206067"/>
    <w:rsid w:val="0020610B"/>
    <w:rsid w:val="00206133"/>
    <w:rsid w:val="002061AF"/>
    <w:rsid w:val="00206385"/>
    <w:rsid w:val="0020639C"/>
    <w:rsid w:val="002063A7"/>
    <w:rsid w:val="0020659F"/>
    <w:rsid w:val="002065B7"/>
    <w:rsid w:val="0020674D"/>
    <w:rsid w:val="00206799"/>
    <w:rsid w:val="002067CE"/>
    <w:rsid w:val="002068F0"/>
    <w:rsid w:val="00206A5D"/>
    <w:rsid w:val="00206AB9"/>
    <w:rsid w:val="00206E54"/>
    <w:rsid w:val="00206E5A"/>
    <w:rsid w:val="002070B2"/>
    <w:rsid w:val="002070D1"/>
    <w:rsid w:val="00207184"/>
    <w:rsid w:val="002072F0"/>
    <w:rsid w:val="0020749D"/>
    <w:rsid w:val="00207613"/>
    <w:rsid w:val="00207847"/>
    <w:rsid w:val="00207AF9"/>
    <w:rsid w:val="00207BB9"/>
    <w:rsid w:val="00207D51"/>
    <w:rsid w:val="00207EB6"/>
    <w:rsid w:val="00210018"/>
    <w:rsid w:val="00210058"/>
    <w:rsid w:val="00210174"/>
    <w:rsid w:val="002105F8"/>
    <w:rsid w:val="002108F8"/>
    <w:rsid w:val="002109D5"/>
    <w:rsid w:val="00210A2E"/>
    <w:rsid w:val="00210BF3"/>
    <w:rsid w:val="00210C84"/>
    <w:rsid w:val="00210C91"/>
    <w:rsid w:val="00210F42"/>
    <w:rsid w:val="00211042"/>
    <w:rsid w:val="00211345"/>
    <w:rsid w:val="00211390"/>
    <w:rsid w:val="002114FA"/>
    <w:rsid w:val="00211D31"/>
    <w:rsid w:val="00211DD9"/>
    <w:rsid w:val="00211FBF"/>
    <w:rsid w:val="00212274"/>
    <w:rsid w:val="002125B4"/>
    <w:rsid w:val="00212816"/>
    <w:rsid w:val="002128BD"/>
    <w:rsid w:val="00212D30"/>
    <w:rsid w:val="00212FB2"/>
    <w:rsid w:val="00213050"/>
    <w:rsid w:val="002130BD"/>
    <w:rsid w:val="0021348C"/>
    <w:rsid w:val="00213851"/>
    <w:rsid w:val="00213A2D"/>
    <w:rsid w:val="00213C8F"/>
    <w:rsid w:val="00213D52"/>
    <w:rsid w:val="00213F12"/>
    <w:rsid w:val="00214076"/>
    <w:rsid w:val="0021448A"/>
    <w:rsid w:val="002144DF"/>
    <w:rsid w:val="00214C9B"/>
    <w:rsid w:val="00214E0D"/>
    <w:rsid w:val="00214FF8"/>
    <w:rsid w:val="00215575"/>
    <w:rsid w:val="00215777"/>
    <w:rsid w:val="00215863"/>
    <w:rsid w:val="0021586D"/>
    <w:rsid w:val="00215CBA"/>
    <w:rsid w:val="00215FC6"/>
    <w:rsid w:val="002162EA"/>
    <w:rsid w:val="00216352"/>
    <w:rsid w:val="0021657F"/>
    <w:rsid w:val="0021659F"/>
    <w:rsid w:val="002165F9"/>
    <w:rsid w:val="00216685"/>
    <w:rsid w:val="002167BA"/>
    <w:rsid w:val="002169C2"/>
    <w:rsid w:val="00216A4E"/>
    <w:rsid w:val="00216AC6"/>
    <w:rsid w:val="00216B17"/>
    <w:rsid w:val="00216BBF"/>
    <w:rsid w:val="00216C0E"/>
    <w:rsid w:val="00216E50"/>
    <w:rsid w:val="00217135"/>
    <w:rsid w:val="0021737B"/>
    <w:rsid w:val="002173C7"/>
    <w:rsid w:val="00217713"/>
    <w:rsid w:val="00217C7E"/>
    <w:rsid w:val="00217CE8"/>
    <w:rsid w:val="00217D4B"/>
    <w:rsid w:val="0022013A"/>
    <w:rsid w:val="002202EC"/>
    <w:rsid w:val="002204ED"/>
    <w:rsid w:val="00220724"/>
    <w:rsid w:val="0022077C"/>
    <w:rsid w:val="0022080B"/>
    <w:rsid w:val="00220963"/>
    <w:rsid w:val="00220C2F"/>
    <w:rsid w:val="00220E92"/>
    <w:rsid w:val="002210B6"/>
    <w:rsid w:val="002211DD"/>
    <w:rsid w:val="0022135D"/>
    <w:rsid w:val="00221623"/>
    <w:rsid w:val="0022185B"/>
    <w:rsid w:val="00221B1A"/>
    <w:rsid w:val="0022211B"/>
    <w:rsid w:val="002222A4"/>
    <w:rsid w:val="0022231E"/>
    <w:rsid w:val="002224F0"/>
    <w:rsid w:val="00222FC9"/>
    <w:rsid w:val="0022310A"/>
    <w:rsid w:val="00223181"/>
    <w:rsid w:val="00223357"/>
    <w:rsid w:val="0022337A"/>
    <w:rsid w:val="002234D1"/>
    <w:rsid w:val="0022355F"/>
    <w:rsid w:val="002235A2"/>
    <w:rsid w:val="00223833"/>
    <w:rsid w:val="002239C1"/>
    <w:rsid w:val="00223ACD"/>
    <w:rsid w:val="00223ADC"/>
    <w:rsid w:val="00223F34"/>
    <w:rsid w:val="002241C9"/>
    <w:rsid w:val="002245C7"/>
    <w:rsid w:val="00224951"/>
    <w:rsid w:val="0022497A"/>
    <w:rsid w:val="00224A9B"/>
    <w:rsid w:val="00224C25"/>
    <w:rsid w:val="00224C61"/>
    <w:rsid w:val="00224D1D"/>
    <w:rsid w:val="00224EEA"/>
    <w:rsid w:val="00225344"/>
    <w:rsid w:val="00225525"/>
    <w:rsid w:val="00225593"/>
    <w:rsid w:val="00225979"/>
    <w:rsid w:val="00225CA2"/>
    <w:rsid w:val="00225E3F"/>
    <w:rsid w:val="0022657F"/>
    <w:rsid w:val="002269A7"/>
    <w:rsid w:val="00226B62"/>
    <w:rsid w:val="00226BD3"/>
    <w:rsid w:val="00226F21"/>
    <w:rsid w:val="00226FDB"/>
    <w:rsid w:val="00227061"/>
    <w:rsid w:val="002272B8"/>
    <w:rsid w:val="0022735A"/>
    <w:rsid w:val="00227557"/>
    <w:rsid w:val="002275A8"/>
    <w:rsid w:val="0022763A"/>
    <w:rsid w:val="00227873"/>
    <w:rsid w:val="002278A4"/>
    <w:rsid w:val="002279D2"/>
    <w:rsid w:val="00227B6D"/>
    <w:rsid w:val="00227CB2"/>
    <w:rsid w:val="00227CFF"/>
    <w:rsid w:val="00227D96"/>
    <w:rsid w:val="00227E31"/>
    <w:rsid w:val="00227F9E"/>
    <w:rsid w:val="00230040"/>
    <w:rsid w:val="00230042"/>
    <w:rsid w:val="002300E1"/>
    <w:rsid w:val="002305EF"/>
    <w:rsid w:val="00230944"/>
    <w:rsid w:val="00230AD3"/>
    <w:rsid w:val="00230BB1"/>
    <w:rsid w:val="00230D41"/>
    <w:rsid w:val="00230F2F"/>
    <w:rsid w:val="0023101D"/>
    <w:rsid w:val="00231234"/>
    <w:rsid w:val="002313E4"/>
    <w:rsid w:val="002314EE"/>
    <w:rsid w:val="00231740"/>
    <w:rsid w:val="00231920"/>
    <w:rsid w:val="00231929"/>
    <w:rsid w:val="00231D67"/>
    <w:rsid w:val="00231F4E"/>
    <w:rsid w:val="00231F88"/>
    <w:rsid w:val="00232050"/>
    <w:rsid w:val="00232191"/>
    <w:rsid w:val="00232390"/>
    <w:rsid w:val="00232439"/>
    <w:rsid w:val="002326A6"/>
    <w:rsid w:val="00232983"/>
    <w:rsid w:val="002329E6"/>
    <w:rsid w:val="00232E9D"/>
    <w:rsid w:val="00232EA4"/>
    <w:rsid w:val="00233036"/>
    <w:rsid w:val="002331C2"/>
    <w:rsid w:val="00233880"/>
    <w:rsid w:val="00233895"/>
    <w:rsid w:val="00233B04"/>
    <w:rsid w:val="00233D15"/>
    <w:rsid w:val="00233E28"/>
    <w:rsid w:val="00233ECA"/>
    <w:rsid w:val="00233F45"/>
    <w:rsid w:val="00234063"/>
    <w:rsid w:val="00234175"/>
    <w:rsid w:val="00234439"/>
    <w:rsid w:val="002344C8"/>
    <w:rsid w:val="00234575"/>
    <w:rsid w:val="002345DD"/>
    <w:rsid w:val="0023464A"/>
    <w:rsid w:val="002347FC"/>
    <w:rsid w:val="002348E2"/>
    <w:rsid w:val="002349C5"/>
    <w:rsid w:val="00234B44"/>
    <w:rsid w:val="00234B6D"/>
    <w:rsid w:val="00234C98"/>
    <w:rsid w:val="00234E21"/>
    <w:rsid w:val="0023506D"/>
    <w:rsid w:val="0023535C"/>
    <w:rsid w:val="002354A3"/>
    <w:rsid w:val="00235534"/>
    <w:rsid w:val="00235581"/>
    <w:rsid w:val="00235698"/>
    <w:rsid w:val="00235724"/>
    <w:rsid w:val="0023580E"/>
    <w:rsid w:val="002358EC"/>
    <w:rsid w:val="0023628C"/>
    <w:rsid w:val="002362BC"/>
    <w:rsid w:val="0023646F"/>
    <w:rsid w:val="002366E1"/>
    <w:rsid w:val="0023681E"/>
    <w:rsid w:val="00236F55"/>
    <w:rsid w:val="00236F71"/>
    <w:rsid w:val="0023723F"/>
    <w:rsid w:val="002373FC"/>
    <w:rsid w:val="002375A3"/>
    <w:rsid w:val="0023776F"/>
    <w:rsid w:val="00237C6F"/>
    <w:rsid w:val="00237D22"/>
    <w:rsid w:val="00237D27"/>
    <w:rsid w:val="00237DB3"/>
    <w:rsid w:val="00240387"/>
    <w:rsid w:val="00240784"/>
    <w:rsid w:val="002409A3"/>
    <w:rsid w:val="00240B4E"/>
    <w:rsid w:val="00240B7D"/>
    <w:rsid w:val="00240C17"/>
    <w:rsid w:val="00240F76"/>
    <w:rsid w:val="00240FC5"/>
    <w:rsid w:val="0024103F"/>
    <w:rsid w:val="002419FB"/>
    <w:rsid w:val="00241C7B"/>
    <w:rsid w:val="00241F1E"/>
    <w:rsid w:val="002421F2"/>
    <w:rsid w:val="00242954"/>
    <w:rsid w:val="00242B2A"/>
    <w:rsid w:val="00242CAE"/>
    <w:rsid w:val="00242DD8"/>
    <w:rsid w:val="00242E34"/>
    <w:rsid w:val="0024328B"/>
    <w:rsid w:val="0024332D"/>
    <w:rsid w:val="00243487"/>
    <w:rsid w:val="002435A0"/>
    <w:rsid w:val="002436E0"/>
    <w:rsid w:val="0024373D"/>
    <w:rsid w:val="00243ACD"/>
    <w:rsid w:val="00243BFC"/>
    <w:rsid w:val="00243C61"/>
    <w:rsid w:val="00243DCC"/>
    <w:rsid w:val="002443C2"/>
    <w:rsid w:val="00244606"/>
    <w:rsid w:val="0024476B"/>
    <w:rsid w:val="00244924"/>
    <w:rsid w:val="00244A72"/>
    <w:rsid w:val="00244EFE"/>
    <w:rsid w:val="00245048"/>
    <w:rsid w:val="00245083"/>
    <w:rsid w:val="002452C2"/>
    <w:rsid w:val="00245492"/>
    <w:rsid w:val="002458CA"/>
    <w:rsid w:val="00245A41"/>
    <w:rsid w:val="00245B70"/>
    <w:rsid w:val="00245D7D"/>
    <w:rsid w:val="00245E39"/>
    <w:rsid w:val="00245FBA"/>
    <w:rsid w:val="0024610C"/>
    <w:rsid w:val="0024616B"/>
    <w:rsid w:val="00246377"/>
    <w:rsid w:val="002463CD"/>
    <w:rsid w:val="00246553"/>
    <w:rsid w:val="0024668A"/>
    <w:rsid w:val="002466A0"/>
    <w:rsid w:val="002466E3"/>
    <w:rsid w:val="00246C52"/>
    <w:rsid w:val="00246DDC"/>
    <w:rsid w:val="00246EB6"/>
    <w:rsid w:val="00246F69"/>
    <w:rsid w:val="002471AB"/>
    <w:rsid w:val="00247579"/>
    <w:rsid w:val="0024775B"/>
    <w:rsid w:val="00247855"/>
    <w:rsid w:val="0024785A"/>
    <w:rsid w:val="00247B11"/>
    <w:rsid w:val="00247B62"/>
    <w:rsid w:val="00247C82"/>
    <w:rsid w:val="00247D8E"/>
    <w:rsid w:val="00247DD1"/>
    <w:rsid w:val="00247E35"/>
    <w:rsid w:val="00247F8B"/>
    <w:rsid w:val="00247FB6"/>
    <w:rsid w:val="00250187"/>
    <w:rsid w:val="002501ED"/>
    <w:rsid w:val="002503D5"/>
    <w:rsid w:val="002503E8"/>
    <w:rsid w:val="002504A6"/>
    <w:rsid w:val="00250511"/>
    <w:rsid w:val="00250A93"/>
    <w:rsid w:val="00250D9C"/>
    <w:rsid w:val="00250DC7"/>
    <w:rsid w:val="00251117"/>
    <w:rsid w:val="00251129"/>
    <w:rsid w:val="002511BA"/>
    <w:rsid w:val="002511C7"/>
    <w:rsid w:val="00251231"/>
    <w:rsid w:val="0025129A"/>
    <w:rsid w:val="002512A9"/>
    <w:rsid w:val="0025162E"/>
    <w:rsid w:val="0025169E"/>
    <w:rsid w:val="002516F2"/>
    <w:rsid w:val="00251929"/>
    <w:rsid w:val="002519BD"/>
    <w:rsid w:val="00251F19"/>
    <w:rsid w:val="00251F5E"/>
    <w:rsid w:val="002521CC"/>
    <w:rsid w:val="0025223A"/>
    <w:rsid w:val="002522F8"/>
    <w:rsid w:val="002522FA"/>
    <w:rsid w:val="002522FF"/>
    <w:rsid w:val="00252354"/>
    <w:rsid w:val="00252591"/>
    <w:rsid w:val="00252E52"/>
    <w:rsid w:val="00252E79"/>
    <w:rsid w:val="00252F66"/>
    <w:rsid w:val="00252FE8"/>
    <w:rsid w:val="002530CC"/>
    <w:rsid w:val="002530D6"/>
    <w:rsid w:val="002530D9"/>
    <w:rsid w:val="002531F3"/>
    <w:rsid w:val="0025325D"/>
    <w:rsid w:val="002533FF"/>
    <w:rsid w:val="00253400"/>
    <w:rsid w:val="002537F5"/>
    <w:rsid w:val="00253A5B"/>
    <w:rsid w:val="00253A89"/>
    <w:rsid w:val="00253D64"/>
    <w:rsid w:val="002540B3"/>
    <w:rsid w:val="0025410C"/>
    <w:rsid w:val="0025498D"/>
    <w:rsid w:val="00254E2D"/>
    <w:rsid w:val="00254F42"/>
    <w:rsid w:val="002554A7"/>
    <w:rsid w:val="002554CD"/>
    <w:rsid w:val="002554EF"/>
    <w:rsid w:val="00255808"/>
    <w:rsid w:val="00255BD7"/>
    <w:rsid w:val="00255C71"/>
    <w:rsid w:val="002560A2"/>
    <w:rsid w:val="002562A9"/>
    <w:rsid w:val="002563B9"/>
    <w:rsid w:val="0025692A"/>
    <w:rsid w:val="00256D02"/>
    <w:rsid w:val="00256D9B"/>
    <w:rsid w:val="00256F02"/>
    <w:rsid w:val="002571C8"/>
    <w:rsid w:val="002572F1"/>
    <w:rsid w:val="00257424"/>
    <w:rsid w:val="0025761D"/>
    <w:rsid w:val="00257730"/>
    <w:rsid w:val="00257A62"/>
    <w:rsid w:val="00257B64"/>
    <w:rsid w:val="00260156"/>
    <w:rsid w:val="00260258"/>
    <w:rsid w:val="002602F2"/>
    <w:rsid w:val="002606C7"/>
    <w:rsid w:val="0026075E"/>
    <w:rsid w:val="0026095B"/>
    <w:rsid w:val="00260A6F"/>
    <w:rsid w:val="00260D4B"/>
    <w:rsid w:val="00260E1C"/>
    <w:rsid w:val="00260FAD"/>
    <w:rsid w:val="002611B5"/>
    <w:rsid w:val="002612A1"/>
    <w:rsid w:val="00261351"/>
    <w:rsid w:val="00261383"/>
    <w:rsid w:val="00261B5C"/>
    <w:rsid w:val="00261C39"/>
    <w:rsid w:val="00261D05"/>
    <w:rsid w:val="002623AC"/>
    <w:rsid w:val="00262525"/>
    <w:rsid w:val="002626E2"/>
    <w:rsid w:val="00262979"/>
    <w:rsid w:val="00262B2E"/>
    <w:rsid w:val="00262CEB"/>
    <w:rsid w:val="00262D80"/>
    <w:rsid w:val="00262E69"/>
    <w:rsid w:val="00263038"/>
    <w:rsid w:val="0026313D"/>
    <w:rsid w:val="00263434"/>
    <w:rsid w:val="002634A4"/>
    <w:rsid w:val="002637D5"/>
    <w:rsid w:val="00263836"/>
    <w:rsid w:val="002638E1"/>
    <w:rsid w:val="00263A9A"/>
    <w:rsid w:val="00263B02"/>
    <w:rsid w:val="00263DC4"/>
    <w:rsid w:val="00263DD9"/>
    <w:rsid w:val="00263EF7"/>
    <w:rsid w:val="002643C7"/>
    <w:rsid w:val="002644AA"/>
    <w:rsid w:val="0026455A"/>
    <w:rsid w:val="0026468A"/>
    <w:rsid w:val="002649D1"/>
    <w:rsid w:val="00264C28"/>
    <w:rsid w:val="00264CC1"/>
    <w:rsid w:val="00264D0A"/>
    <w:rsid w:val="00264E2D"/>
    <w:rsid w:val="0026509A"/>
    <w:rsid w:val="002651FC"/>
    <w:rsid w:val="00265701"/>
    <w:rsid w:val="00265717"/>
    <w:rsid w:val="00265AF9"/>
    <w:rsid w:val="00265E32"/>
    <w:rsid w:val="00265E3B"/>
    <w:rsid w:val="00265E9A"/>
    <w:rsid w:val="0026612D"/>
    <w:rsid w:val="00266210"/>
    <w:rsid w:val="00266253"/>
    <w:rsid w:val="0026628D"/>
    <w:rsid w:val="00266C96"/>
    <w:rsid w:val="002670AF"/>
    <w:rsid w:val="0026716C"/>
    <w:rsid w:val="00267243"/>
    <w:rsid w:val="002673F0"/>
    <w:rsid w:val="0026759E"/>
    <w:rsid w:val="002677D0"/>
    <w:rsid w:val="00267DAB"/>
    <w:rsid w:val="0027030B"/>
    <w:rsid w:val="0027083A"/>
    <w:rsid w:val="00270A64"/>
    <w:rsid w:val="00270C01"/>
    <w:rsid w:val="00270C63"/>
    <w:rsid w:val="00270C68"/>
    <w:rsid w:val="00270C98"/>
    <w:rsid w:val="00270E57"/>
    <w:rsid w:val="00270F4C"/>
    <w:rsid w:val="00271586"/>
    <w:rsid w:val="00271738"/>
    <w:rsid w:val="00271842"/>
    <w:rsid w:val="0027193C"/>
    <w:rsid w:val="00271B1E"/>
    <w:rsid w:val="00271CC3"/>
    <w:rsid w:val="00271CE9"/>
    <w:rsid w:val="00271DEE"/>
    <w:rsid w:val="00271EEF"/>
    <w:rsid w:val="002720CA"/>
    <w:rsid w:val="002720D8"/>
    <w:rsid w:val="0027242C"/>
    <w:rsid w:val="00272474"/>
    <w:rsid w:val="002724B9"/>
    <w:rsid w:val="002724CB"/>
    <w:rsid w:val="0027250F"/>
    <w:rsid w:val="00272BCB"/>
    <w:rsid w:val="00272D06"/>
    <w:rsid w:val="00272E81"/>
    <w:rsid w:val="00272FEB"/>
    <w:rsid w:val="00273050"/>
    <w:rsid w:val="0027309D"/>
    <w:rsid w:val="00273133"/>
    <w:rsid w:val="0027338F"/>
    <w:rsid w:val="00273394"/>
    <w:rsid w:val="0027354F"/>
    <w:rsid w:val="0027365D"/>
    <w:rsid w:val="0027378E"/>
    <w:rsid w:val="002738C9"/>
    <w:rsid w:val="00273B2D"/>
    <w:rsid w:val="00273CFB"/>
    <w:rsid w:val="00273E9E"/>
    <w:rsid w:val="0027434E"/>
    <w:rsid w:val="002745FB"/>
    <w:rsid w:val="00274641"/>
    <w:rsid w:val="0027482E"/>
    <w:rsid w:val="00274B45"/>
    <w:rsid w:val="00274BE4"/>
    <w:rsid w:val="00274D08"/>
    <w:rsid w:val="00274D77"/>
    <w:rsid w:val="00274DCB"/>
    <w:rsid w:val="00274DF1"/>
    <w:rsid w:val="002751AA"/>
    <w:rsid w:val="00275324"/>
    <w:rsid w:val="00275435"/>
    <w:rsid w:val="00275464"/>
    <w:rsid w:val="0027548F"/>
    <w:rsid w:val="002754F7"/>
    <w:rsid w:val="00275566"/>
    <w:rsid w:val="0027568B"/>
    <w:rsid w:val="002756D5"/>
    <w:rsid w:val="00275745"/>
    <w:rsid w:val="00275926"/>
    <w:rsid w:val="00275AED"/>
    <w:rsid w:val="00275E68"/>
    <w:rsid w:val="00276001"/>
    <w:rsid w:val="002764FB"/>
    <w:rsid w:val="00276624"/>
    <w:rsid w:val="00276A62"/>
    <w:rsid w:val="00276C48"/>
    <w:rsid w:val="00276E2B"/>
    <w:rsid w:val="002770A2"/>
    <w:rsid w:val="002774E0"/>
    <w:rsid w:val="00277505"/>
    <w:rsid w:val="0027757D"/>
    <w:rsid w:val="00277A4A"/>
    <w:rsid w:val="00277E00"/>
    <w:rsid w:val="00277E66"/>
    <w:rsid w:val="0028005C"/>
    <w:rsid w:val="0028007E"/>
    <w:rsid w:val="002800B8"/>
    <w:rsid w:val="002800DE"/>
    <w:rsid w:val="002801E2"/>
    <w:rsid w:val="002803CC"/>
    <w:rsid w:val="002804A6"/>
    <w:rsid w:val="0028052D"/>
    <w:rsid w:val="00280684"/>
    <w:rsid w:val="002806A9"/>
    <w:rsid w:val="0028073A"/>
    <w:rsid w:val="00280851"/>
    <w:rsid w:val="00280897"/>
    <w:rsid w:val="002808D2"/>
    <w:rsid w:val="00280960"/>
    <w:rsid w:val="00280ABB"/>
    <w:rsid w:val="00280CE2"/>
    <w:rsid w:val="00280CF5"/>
    <w:rsid w:val="00280FE5"/>
    <w:rsid w:val="0028145B"/>
    <w:rsid w:val="0028187E"/>
    <w:rsid w:val="00281B58"/>
    <w:rsid w:val="00281C3F"/>
    <w:rsid w:val="00281DE2"/>
    <w:rsid w:val="00282241"/>
    <w:rsid w:val="002825CE"/>
    <w:rsid w:val="0028263F"/>
    <w:rsid w:val="002826D0"/>
    <w:rsid w:val="002826ED"/>
    <w:rsid w:val="002829E8"/>
    <w:rsid w:val="00283181"/>
    <w:rsid w:val="00283424"/>
    <w:rsid w:val="0028344D"/>
    <w:rsid w:val="002835A5"/>
    <w:rsid w:val="002836DC"/>
    <w:rsid w:val="00283884"/>
    <w:rsid w:val="00283977"/>
    <w:rsid w:val="00283D6B"/>
    <w:rsid w:val="00283F70"/>
    <w:rsid w:val="00283F81"/>
    <w:rsid w:val="002842F9"/>
    <w:rsid w:val="00284486"/>
    <w:rsid w:val="0028482E"/>
    <w:rsid w:val="002849B7"/>
    <w:rsid w:val="00284AAA"/>
    <w:rsid w:val="00284C6F"/>
    <w:rsid w:val="00284E7F"/>
    <w:rsid w:val="0028501B"/>
    <w:rsid w:val="00285020"/>
    <w:rsid w:val="0028502F"/>
    <w:rsid w:val="00285324"/>
    <w:rsid w:val="00285520"/>
    <w:rsid w:val="0028553F"/>
    <w:rsid w:val="00285894"/>
    <w:rsid w:val="00285A35"/>
    <w:rsid w:val="00285B2E"/>
    <w:rsid w:val="00285DB9"/>
    <w:rsid w:val="00285E28"/>
    <w:rsid w:val="00285E6A"/>
    <w:rsid w:val="002861E0"/>
    <w:rsid w:val="00286487"/>
    <w:rsid w:val="00286631"/>
    <w:rsid w:val="002868BA"/>
    <w:rsid w:val="00286B14"/>
    <w:rsid w:val="00286CFC"/>
    <w:rsid w:val="00286F76"/>
    <w:rsid w:val="002871DE"/>
    <w:rsid w:val="00287376"/>
    <w:rsid w:val="0028757F"/>
    <w:rsid w:val="0028761E"/>
    <w:rsid w:val="002876D5"/>
    <w:rsid w:val="002877DE"/>
    <w:rsid w:val="00287C28"/>
    <w:rsid w:val="00290097"/>
    <w:rsid w:val="0029018C"/>
    <w:rsid w:val="00290254"/>
    <w:rsid w:val="002903B3"/>
    <w:rsid w:val="002904AA"/>
    <w:rsid w:val="00290CDF"/>
    <w:rsid w:val="002913D7"/>
    <w:rsid w:val="002914FA"/>
    <w:rsid w:val="0029178F"/>
    <w:rsid w:val="002917E8"/>
    <w:rsid w:val="00291B01"/>
    <w:rsid w:val="00292040"/>
    <w:rsid w:val="002923E8"/>
    <w:rsid w:val="00292815"/>
    <w:rsid w:val="00292916"/>
    <w:rsid w:val="00292B84"/>
    <w:rsid w:val="00292CE8"/>
    <w:rsid w:val="00292DCE"/>
    <w:rsid w:val="00292E94"/>
    <w:rsid w:val="00292F1C"/>
    <w:rsid w:val="002933EB"/>
    <w:rsid w:val="002934A8"/>
    <w:rsid w:val="00293504"/>
    <w:rsid w:val="00293626"/>
    <w:rsid w:val="0029378E"/>
    <w:rsid w:val="0029395E"/>
    <w:rsid w:val="00293A2E"/>
    <w:rsid w:val="00293AB5"/>
    <w:rsid w:val="00293C07"/>
    <w:rsid w:val="0029425B"/>
    <w:rsid w:val="00294290"/>
    <w:rsid w:val="002944CA"/>
    <w:rsid w:val="002944D0"/>
    <w:rsid w:val="002944F8"/>
    <w:rsid w:val="0029450A"/>
    <w:rsid w:val="002946A4"/>
    <w:rsid w:val="00294722"/>
    <w:rsid w:val="00294950"/>
    <w:rsid w:val="00294A37"/>
    <w:rsid w:val="00294AB1"/>
    <w:rsid w:val="00294B85"/>
    <w:rsid w:val="00294DB1"/>
    <w:rsid w:val="00294E6E"/>
    <w:rsid w:val="00294FEB"/>
    <w:rsid w:val="00295226"/>
    <w:rsid w:val="0029548C"/>
    <w:rsid w:val="00295539"/>
    <w:rsid w:val="002957A9"/>
    <w:rsid w:val="00295822"/>
    <w:rsid w:val="002959F3"/>
    <w:rsid w:val="00295CB8"/>
    <w:rsid w:val="00295E46"/>
    <w:rsid w:val="00295EBD"/>
    <w:rsid w:val="00295F1C"/>
    <w:rsid w:val="0029636B"/>
    <w:rsid w:val="002963EC"/>
    <w:rsid w:val="002965C5"/>
    <w:rsid w:val="00296686"/>
    <w:rsid w:val="0029684B"/>
    <w:rsid w:val="00296F01"/>
    <w:rsid w:val="00296FD8"/>
    <w:rsid w:val="002970BF"/>
    <w:rsid w:val="00297302"/>
    <w:rsid w:val="00297343"/>
    <w:rsid w:val="0029743A"/>
    <w:rsid w:val="00297499"/>
    <w:rsid w:val="002974AA"/>
    <w:rsid w:val="002977AC"/>
    <w:rsid w:val="002977D9"/>
    <w:rsid w:val="002977FD"/>
    <w:rsid w:val="00297A29"/>
    <w:rsid w:val="00297F46"/>
    <w:rsid w:val="002A0560"/>
    <w:rsid w:val="002A0581"/>
    <w:rsid w:val="002A05EF"/>
    <w:rsid w:val="002A061C"/>
    <w:rsid w:val="002A0724"/>
    <w:rsid w:val="002A0792"/>
    <w:rsid w:val="002A099D"/>
    <w:rsid w:val="002A09E0"/>
    <w:rsid w:val="002A0B4F"/>
    <w:rsid w:val="002A0B5A"/>
    <w:rsid w:val="002A0C99"/>
    <w:rsid w:val="002A0DF4"/>
    <w:rsid w:val="002A0FC6"/>
    <w:rsid w:val="002A1355"/>
    <w:rsid w:val="002A14A4"/>
    <w:rsid w:val="002A1697"/>
    <w:rsid w:val="002A1737"/>
    <w:rsid w:val="002A175A"/>
    <w:rsid w:val="002A1A57"/>
    <w:rsid w:val="002A1CA6"/>
    <w:rsid w:val="002A1DA1"/>
    <w:rsid w:val="002A1E0B"/>
    <w:rsid w:val="002A1FE2"/>
    <w:rsid w:val="002A1FF5"/>
    <w:rsid w:val="002A205B"/>
    <w:rsid w:val="002A22F3"/>
    <w:rsid w:val="002A2305"/>
    <w:rsid w:val="002A23D0"/>
    <w:rsid w:val="002A23D8"/>
    <w:rsid w:val="002A24F4"/>
    <w:rsid w:val="002A24F5"/>
    <w:rsid w:val="002A2963"/>
    <w:rsid w:val="002A2AF0"/>
    <w:rsid w:val="002A2DC7"/>
    <w:rsid w:val="002A2E87"/>
    <w:rsid w:val="002A2FE5"/>
    <w:rsid w:val="002A31FF"/>
    <w:rsid w:val="002A321B"/>
    <w:rsid w:val="002A32FC"/>
    <w:rsid w:val="002A3668"/>
    <w:rsid w:val="002A36EB"/>
    <w:rsid w:val="002A3771"/>
    <w:rsid w:val="002A3B12"/>
    <w:rsid w:val="002A3C36"/>
    <w:rsid w:val="002A3CF2"/>
    <w:rsid w:val="002A3E38"/>
    <w:rsid w:val="002A3ED0"/>
    <w:rsid w:val="002A3F7E"/>
    <w:rsid w:val="002A4102"/>
    <w:rsid w:val="002A4239"/>
    <w:rsid w:val="002A45C7"/>
    <w:rsid w:val="002A4918"/>
    <w:rsid w:val="002A4996"/>
    <w:rsid w:val="002A4D4E"/>
    <w:rsid w:val="002A4E20"/>
    <w:rsid w:val="002A4E27"/>
    <w:rsid w:val="002A4FCA"/>
    <w:rsid w:val="002A5101"/>
    <w:rsid w:val="002A523D"/>
    <w:rsid w:val="002A5438"/>
    <w:rsid w:val="002A5488"/>
    <w:rsid w:val="002A578E"/>
    <w:rsid w:val="002A581B"/>
    <w:rsid w:val="002A5A5F"/>
    <w:rsid w:val="002A5AA7"/>
    <w:rsid w:val="002A5F7B"/>
    <w:rsid w:val="002A5FC1"/>
    <w:rsid w:val="002A60B4"/>
    <w:rsid w:val="002A60B6"/>
    <w:rsid w:val="002A6354"/>
    <w:rsid w:val="002A6B25"/>
    <w:rsid w:val="002A6BE8"/>
    <w:rsid w:val="002A6E7E"/>
    <w:rsid w:val="002A732C"/>
    <w:rsid w:val="002A7554"/>
    <w:rsid w:val="002A79B4"/>
    <w:rsid w:val="002A7A6A"/>
    <w:rsid w:val="002A7AB4"/>
    <w:rsid w:val="002A7B72"/>
    <w:rsid w:val="002A7BF0"/>
    <w:rsid w:val="002A7CD5"/>
    <w:rsid w:val="002A7D91"/>
    <w:rsid w:val="002B04A7"/>
    <w:rsid w:val="002B0528"/>
    <w:rsid w:val="002B05DB"/>
    <w:rsid w:val="002B07BF"/>
    <w:rsid w:val="002B0805"/>
    <w:rsid w:val="002B080F"/>
    <w:rsid w:val="002B0AC4"/>
    <w:rsid w:val="002B0B01"/>
    <w:rsid w:val="002B0C8A"/>
    <w:rsid w:val="002B0C99"/>
    <w:rsid w:val="002B0EDA"/>
    <w:rsid w:val="002B10CF"/>
    <w:rsid w:val="002B10F9"/>
    <w:rsid w:val="002B13E9"/>
    <w:rsid w:val="002B14F7"/>
    <w:rsid w:val="002B1CA9"/>
    <w:rsid w:val="002B1F61"/>
    <w:rsid w:val="002B208F"/>
    <w:rsid w:val="002B2164"/>
    <w:rsid w:val="002B21D6"/>
    <w:rsid w:val="002B21E9"/>
    <w:rsid w:val="002B2334"/>
    <w:rsid w:val="002B242D"/>
    <w:rsid w:val="002B28AE"/>
    <w:rsid w:val="002B28B9"/>
    <w:rsid w:val="002B2C92"/>
    <w:rsid w:val="002B2F85"/>
    <w:rsid w:val="002B3081"/>
    <w:rsid w:val="002B30D0"/>
    <w:rsid w:val="002B318B"/>
    <w:rsid w:val="002B32BC"/>
    <w:rsid w:val="002B339C"/>
    <w:rsid w:val="002B340B"/>
    <w:rsid w:val="002B34AE"/>
    <w:rsid w:val="002B3AB4"/>
    <w:rsid w:val="002B3D90"/>
    <w:rsid w:val="002B471F"/>
    <w:rsid w:val="002B4949"/>
    <w:rsid w:val="002B4AE4"/>
    <w:rsid w:val="002B4B0D"/>
    <w:rsid w:val="002B4C39"/>
    <w:rsid w:val="002B4E91"/>
    <w:rsid w:val="002B5555"/>
    <w:rsid w:val="002B569B"/>
    <w:rsid w:val="002B5797"/>
    <w:rsid w:val="002B5976"/>
    <w:rsid w:val="002B5BC3"/>
    <w:rsid w:val="002B5C44"/>
    <w:rsid w:val="002B5E9B"/>
    <w:rsid w:val="002B635D"/>
    <w:rsid w:val="002B6397"/>
    <w:rsid w:val="002B64FE"/>
    <w:rsid w:val="002B651D"/>
    <w:rsid w:val="002B6770"/>
    <w:rsid w:val="002B6890"/>
    <w:rsid w:val="002B694E"/>
    <w:rsid w:val="002B6FCF"/>
    <w:rsid w:val="002B6FEE"/>
    <w:rsid w:val="002B70E4"/>
    <w:rsid w:val="002B71E7"/>
    <w:rsid w:val="002B7681"/>
    <w:rsid w:val="002B7C66"/>
    <w:rsid w:val="002C013F"/>
    <w:rsid w:val="002C014C"/>
    <w:rsid w:val="002C04C2"/>
    <w:rsid w:val="002C0818"/>
    <w:rsid w:val="002C0975"/>
    <w:rsid w:val="002C0B47"/>
    <w:rsid w:val="002C0DD0"/>
    <w:rsid w:val="002C0E0A"/>
    <w:rsid w:val="002C1780"/>
    <w:rsid w:val="002C17B7"/>
    <w:rsid w:val="002C18A1"/>
    <w:rsid w:val="002C1DD4"/>
    <w:rsid w:val="002C1DF1"/>
    <w:rsid w:val="002C203A"/>
    <w:rsid w:val="002C235C"/>
    <w:rsid w:val="002C289F"/>
    <w:rsid w:val="002C2E8A"/>
    <w:rsid w:val="002C2FCD"/>
    <w:rsid w:val="002C3060"/>
    <w:rsid w:val="002C307D"/>
    <w:rsid w:val="002C3240"/>
    <w:rsid w:val="002C36D3"/>
    <w:rsid w:val="002C3788"/>
    <w:rsid w:val="002C3883"/>
    <w:rsid w:val="002C38B2"/>
    <w:rsid w:val="002C3994"/>
    <w:rsid w:val="002C3A26"/>
    <w:rsid w:val="002C3AE4"/>
    <w:rsid w:val="002C3B8E"/>
    <w:rsid w:val="002C3C99"/>
    <w:rsid w:val="002C3DCE"/>
    <w:rsid w:val="002C3E89"/>
    <w:rsid w:val="002C3FE2"/>
    <w:rsid w:val="002C403F"/>
    <w:rsid w:val="002C4758"/>
    <w:rsid w:val="002C4950"/>
    <w:rsid w:val="002C4C64"/>
    <w:rsid w:val="002C4E68"/>
    <w:rsid w:val="002C4EFB"/>
    <w:rsid w:val="002C50DC"/>
    <w:rsid w:val="002C514C"/>
    <w:rsid w:val="002C5533"/>
    <w:rsid w:val="002C557B"/>
    <w:rsid w:val="002C5620"/>
    <w:rsid w:val="002C57B2"/>
    <w:rsid w:val="002C5A6B"/>
    <w:rsid w:val="002C5AA7"/>
    <w:rsid w:val="002C5E02"/>
    <w:rsid w:val="002C6030"/>
    <w:rsid w:val="002C60E1"/>
    <w:rsid w:val="002C61E0"/>
    <w:rsid w:val="002C635E"/>
    <w:rsid w:val="002C6480"/>
    <w:rsid w:val="002C6DDA"/>
    <w:rsid w:val="002C6F62"/>
    <w:rsid w:val="002C7230"/>
    <w:rsid w:val="002C7579"/>
    <w:rsid w:val="002C7615"/>
    <w:rsid w:val="002C7749"/>
    <w:rsid w:val="002C778F"/>
    <w:rsid w:val="002C782F"/>
    <w:rsid w:val="002C7A17"/>
    <w:rsid w:val="002C7B03"/>
    <w:rsid w:val="002C7B0D"/>
    <w:rsid w:val="002C7C3A"/>
    <w:rsid w:val="002C7D95"/>
    <w:rsid w:val="002C7DFE"/>
    <w:rsid w:val="002C7F3A"/>
    <w:rsid w:val="002D001E"/>
    <w:rsid w:val="002D01D5"/>
    <w:rsid w:val="002D0298"/>
    <w:rsid w:val="002D04DC"/>
    <w:rsid w:val="002D0657"/>
    <w:rsid w:val="002D09B3"/>
    <w:rsid w:val="002D0C99"/>
    <w:rsid w:val="002D0CEA"/>
    <w:rsid w:val="002D0E7C"/>
    <w:rsid w:val="002D0EC8"/>
    <w:rsid w:val="002D10A4"/>
    <w:rsid w:val="002D10D8"/>
    <w:rsid w:val="002D1371"/>
    <w:rsid w:val="002D13B7"/>
    <w:rsid w:val="002D149B"/>
    <w:rsid w:val="002D15C0"/>
    <w:rsid w:val="002D1835"/>
    <w:rsid w:val="002D1B3A"/>
    <w:rsid w:val="002D1D0C"/>
    <w:rsid w:val="002D1D26"/>
    <w:rsid w:val="002D2057"/>
    <w:rsid w:val="002D20C5"/>
    <w:rsid w:val="002D26F5"/>
    <w:rsid w:val="002D29C4"/>
    <w:rsid w:val="002D2AAA"/>
    <w:rsid w:val="002D2B4E"/>
    <w:rsid w:val="002D2CA2"/>
    <w:rsid w:val="002D2F36"/>
    <w:rsid w:val="002D302E"/>
    <w:rsid w:val="002D312A"/>
    <w:rsid w:val="002D31CA"/>
    <w:rsid w:val="002D3231"/>
    <w:rsid w:val="002D3968"/>
    <w:rsid w:val="002D3EDE"/>
    <w:rsid w:val="002D3FB0"/>
    <w:rsid w:val="002D425A"/>
    <w:rsid w:val="002D430C"/>
    <w:rsid w:val="002D4322"/>
    <w:rsid w:val="002D47FC"/>
    <w:rsid w:val="002D48A7"/>
    <w:rsid w:val="002D4A54"/>
    <w:rsid w:val="002D4DA0"/>
    <w:rsid w:val="002D4E37"/>
    <w:rsid w:val="002D522A"/>
    <w:rsid w:val="002D52E0"/>
    <w:rsid w:val="002D54DA"/>
    <w:rsid w:val="002D580B"/>
    <w:rsid w:val="002D5873"/>
    <w:rsid w:val="002D5A5F"/>
    <w:rsid w:val="002D5B4E"/>
    <w:rsid w:val="002D5BF3"/>
    <w:rsid w:val="002D5DEA"/>
    <w:rsid w:val="002D6127"/>
    <w:rsid w:val="002D68C3"/>
    <w:rsid w:val="002D6C3F"/>
    <w:rsid w:val="002D6C69"/>
    <w:rsid w:val="002D6ECE"/>
    <w:rsid w:val="002D6F25"/>
    <w:rsid w:val="002D7426"/>
    <w:rsid w:val="002D772F"/>
    <w:rsid w:val="002D7B79"/>
    <w:rsid w:val="002D7BA0"/>
    <w:rsid w:val="002D7E00"/>
    <w:rsid w:val="002D7F89"/>
    <w:rsid w:val="002E018E"/>
    <w:rsid w:val="002E04F0"/>
    <w:rsid w:val="002E0557"/>
    <w:rsid w:val="002E08F9"/>
    <w:rsid w:val="002E0E94"/>
    <w:rsid w:val="002E0F9C"/>
    <w:rsid w:val="002E10B9"/>
    <w:rsid w:val="002E115B"/>
    <w:rsid w:val="002E1366"/>
    <w:rsid w:val="002E145E"/>
    <w:rsid w:val="002E16BC"/>
    <w:rsid w:val="002E1894"/>
    <w:rsid w:val="002E191D"/>
    <w:rsid w:val="002E1941"/>
    <w:rsid w:val="002E1991"/>
    <w:rsid w:val="002E1C3A"/>
    <w:rsid w:val="002E1DE0"/>
    <w:rsid w:val="002E20C1"/>
    <w:rsid w:val="002E20D7"/>
    <w:rsid w:val="002E2190"/>
    <w:rsid w:val="002E21D5"/>
    <w:rsid w:val="002E21E0"/>
    <w:rsid w:val="002E251B"/>
    <w:rsid w:val="002E251E"/>
    <w:rsid w:val="002E2550"/>
    <w:rsid w:val="002E281E"/>
    <w:rsid w:val="002E2923"/>
    <w:rsid w:val="002E2A76"/>
    <w:rsid w:val="002E2D2A"/>
    <w:rsid w:val="002E306D"/>
    <w:rsid w:val="002E30AB"/>
    <w:rsid w:val="002E3387"/>
    <w:rsid w:val="002E3624"/>
    <w:rsid w:val="002E3653"/>
    <w:rsid w:val="002E36AE"/>
    <w:rsid w:val="002E36DC"/>
    <w:rsid w:val="002E38B7"/>
    <w:rsid w:val="002E3B6F"/>
    <w:rsid w:val="002E3BA0"/>
    <w:rsid w:val="002E4049"/>
    <w:rsid w:val="002E4144"/>
    <w:rsid w:val="002E42EF"/>
    <w:rsid w:val="002E4743"/>
    <w:rsid w:val="002E4862"/>
    <w:rsid w:val="002E487E"/>
    <w:rsid w:val="002E4A80"/>
    <w:rsid w:val="002E4FCB"/>
    <w:rsid w:val="002E51AA"/>
    <w:rsid w:val="002E5255"/>
    <w:rsid w:val="002E539F"/>
    <w:rsid w:val="002E54D7"/>
    <w:rsid w:val="002E56ED"/>
    <w:rsid w:val="002E58E1"/>
    <w:rsid w:val="002E5942"/>
    <w:rsid w:val="002E594B"/>
    <w:rsid w:val="002E59B3"/>
    <w:rsid w:val="002E5BBF"/>
    <w:rsid w:val="002E5BDD"/>
    <w:rsid w:val="002E5C56"/>
    <w:rsid w:val="002E5C7D"/>
    <w:rsid w:val="002E6006"/>
    <w:rsid w:val="002E60F3"/>
    <w:rsid w:val="002E635F"/>
    <w:rsid w:val="002E63A6"/>
    <w:rsid w:val="002E6785"/>
    <w:rsid w:val="002E679D"/>
    <w:rsid w:val="002E6BD5"/>
    <w:rsid w:val="002E6C1F"/>
    <w:rsid w:val="002E6D73"/>
    <w:rsid w:val="002E6F01"/>
    <w:rsid w:val="002E72F6"/>
    <w:rsid w:val="002E7321"/>
    <w:rsid w:val="002E75A3"/>
    <w:rsid w:val="002E766A"/>
    <w:rsid w:val="002E7894"/>
    <w:rsid w:val="002E79C1"/>
    <w:rsid w:val="002E7E47"/>
    <w:rsid w:val="002F0045"/>
    <w:rsid w:val="002F00F0"/>
    <w:rsid w:val="002F0173"/>
    <w:rsid w:val="002F020E"/>
    <w:rsid w:val="002F025B"/>
    <w:rsid w:val="002F03A9"/>
    <w:rsid w:val="002F04DD"/>
    <w:rsid w:val="002F0562"/>
    <w:rsid w:val="002F0684"/>
    <w:rsid w:val="002F06FB"/>
    <w:rsid w:val="002F07D1"/>
    <w:rsid w:val="002F07F8"/>
    <w:rsid w:val="002F07FC"/>
    <w:rsid w:val="002F082D"/>
    <w:rsid w:val="002F090F"/>
    <w:rsid w:val="002F094A"/>
    <w:rsid w:val="002F0ADB"/>
    <w:rsid w:val="002F11F1"/>
    <w:rsid w:val="002F165E"/>
    <w:rsid w:val="002F16BB"/>
    <w:rsid w:val="002F17A3"/>
    <w:rsid w:val="002F1B7D"/>
    <w:rsid w:val="002F1BA5"/>
    <w:rsid w:val="002F1D8B"/>
    <w:rsid w:val="002F1FB5"/>
    <w:rsid w:val="002F20C5"/>
    <w:rsid w:val="002F2193"/>
    <w:rsid w:val="002F236A"/>
    <w:rsid w:val="002F2508"/>
    <w:rsid w:val="002F2A23"/>
    <w:rsid w:val="002F2AE0"/>
    <w:rsid w:val="002F30A3"/>
    <w:rsid w:val="002F3784"/>
    <w:rsid w:val="002F3D40"/>
    <w:rsid w:val="002F3F16"/>
    <w:rsid w:val="002F40FE"/>
    <w:rsid w:val="002F413F"/>
    <w:rsid w:val="002F440E"/>
    <w:rsid w:val="002F44AD"/>
    <w:rsid w:val="002F45D3"/>
    <w:rsid w:val="002F45DF"/>
    <w:rsid w:val="002F4934"/>
    <w:rsid w:val="002F4A1A"/>
    <w:rsid w:val="002F4A52"/>
    <w:rsid w:val="002F4CF5"/>
    <w:rsid w:val="002F4E22"/>
    <w:rsid w:val="002F4FC5"/>
    <w:rsid w:val="002F509E"/>
    <w:rsid w:val="002F52BE"/>
    <w:rsid w:val="002F5422"/>
    <w:rsid w:val="002F5634"/>
    <w:rsid w:val="002F585B"/>
    <w:rsid w:val="002F5969"/>
    <w:rsid w:val="002F5EF0"/>
    <w:rsid w:val="002F5FDA"/>
    <w:rsid w:val="002F6105"/>
    <w:rsid w:val="002F619C"/>
    <w:rsid w:val="002F6319"/>
    <w:rsid w:val="002F6453"/>
    <w:rsid w:val="002F64E3"/>
    <w:rsid w:val="002F6671"/>
    <w:rsid w:val="002F68D8"/>
    <w:rsid w:val="002F6BDA"/>
    <w:rsid w:val="002F6EA2"/>
    <w:rsid w:val="002F7120"/>
    <w:rsid w:val="002F73A4"/>
    <w:rsid w:val="002F73BF"/>
    <w:rsid w:val="002F7493"/>
    <w:rsid w:val="002F7564"/>
    <w:rsid w:val="002F77CF"/>
    <w:rsid w:val="002F785E"/>
    <w:rsid w:val="002F7B6D"/>
    <w:rsid w:val="002F7BD6"/>
    <w:rsid w:val="002F7D48"/>
    <w:rsid w:val="002F7EC5"/>
    <w:rsid w:val="00300263"/>
    <w:rsid w:val="003003AD"/>
    <w:rsid w:val="003004CC"/>
    <w:rsid w:val="00300672"/>
    <w:rsid w:val="0030069A"/>
    <w:rsid w:val="00300795"/>
    <w:rsid w:val="003007CA"/>
    <w:rsid w:val="00300C71"/>
    <w:rsid w:val="00300CDD"/>
    <w:rsid w:val="00300E05"/>
    <w:rsid w:val="003011C0"/>
    <w:rsid w:val="0030126F"/>
    <w:rsid w:val="0030148E"/>
    <w:rsid w:val="0030159E"/>
    <w:rsid w:val="00301877"/>
    <w:rsid w:val="00301C12"/>
    <w:rsid w:val="00301D8F"/>
    <w:rsid w:val="00301EE4"/>
    <w:rsid w:val="003020A5"/>
    <w:rsid w:val="00302188"/>
    <w:rsid w:val="00302324"/>
    <w:rsid w:val="0030245A"/>
    <w:rsid w:val="003024AF"/>
    <w:rsid w:val="003024DE"/>
    <w:rsid w:val="00302595"/>
    <w:rsid w:val="0030259E"/>
    <w:rsid w:val="00302701"/>
    <w:rsid w:val="00302739"/>
    <w:rsid w:val="003027C3"/>
    <w:rsid w:val="003029F3"/>
    <w:rsid w:val="00303164"/>
    <w:rsid w:val="003032B9"/>
    <w:rsid w:val="0030361B"/>
    <w:rsid w:val="0030363F"/>
    <w:rsid w:val="00303722"/>
    <w:rsid w:val="0030384E"/>
    <w:rsid w:val="003038A0"/>
    <w:rsid w:val="003038DA"/>
    <w:rsid w:val="00303B0D"/>
    <w:rsid w:val="00303FB7"/>
    <w:rsid w:val="00304106"/>
    <w:rsid w:val="00304549"/>
    <w:rsid w:val="00304A71"/>
    <w:rsid w:val="00304AC5"/>
    <w:rsid w:val="00304FCA"/>
    <w:rsid w:val="0030526D"/>
    <w:rsid w:val="003053B3"/>
    <w:rsid w:val="0030577F"/>
    <w:rsid w:val="0030578F"/>
    <w:rsid w:val="003057FD"/>
    <w:rsid w:val="0030599E"/>
    <w:rsid w:val="00305F56"/>
    <w:rsid w:val="00306218"/>
    <w:rsid w:val="003065FB"/>
    <w:rsid w:val="00306671"/>
    <w:rsid w:val="00306AD2"/>
    <w:rsid w:val="00306AFA"/>
    <w:rsid w:val="003070B3"/>
    <w:rsid w:val="003071CF"/>
    <w:rsid w:val="00307278"/>
    <w:rsid w:val="00307332"/>
    <w:rsid w:val="0030743A"/>
    <w:rsid w:val="003078E5"/>
    <w:rsid w:val="00307B27"/>
    <w:rsid w:val="00307F04"/>
    <w:rsid w:val="00307F28"/>
    <w:rsid w:val="00310095"/>
    <w:rsid w:val="00310112"/>
    <w:rsid w:val="0031018B"/>
    <w:rsid w:val="003101DC"/>
    <w:rsid w:val="0031035A"/>
    <w:rsid w:val="003103BF"/>
    <w:rsid w:val="003105D1"/>
    <w:rsid w:val="0031060B"/>
    <w:rsid w:val="00310798"/>
    <w:rsid w:val="003107F3"/>
    <w:rsid w:val="00310861"/>
    <w:rsid w:val="003109AB"/>
    <w:rsid w:val="00310B20"/>
    <w:rsid w:val="00310CC6"/>
    <w:rsid w:val="003110CC"/>
    <w:rsid w:val="00311294"/>
    <w:rsid w:val="0031137E"/>
    <w:rsid w:val="00311572"/>
    <w:rsid w:val="00311642"/>
    <w:rsid w:val="00311653"/>
    <w:rsid w:val="00311761"/>
    <w:rsid w:val="00311841"/>
    <w:rsid w:val="00311941"/>
    <w:rsid w:val="003121B8"/>
    <w:rsid w:val="003124B5"/>
    <w:rsid w:val="00312CBB"/>
    <w:rsid w:val="00312E09"/>
    <w:rsid w:val="00312F25"/>
    <w:rsid w:val="00312F30"/>
    <w:rsid w:val="0031314A"/>
    <w:rsid w:val="003132E5"/>
    <w:rsid w:val="0031356E"/>
    <w:rsid w:val="003135AC"/>
    <w:rsid w:val="003137A0"/>
    <w:rsid w:val="003137ED"/>
    <w:rsid w:val="0031391C"/>
    <w:rsid w:val="00313C33"/>
    <w:rsid w:val="00313C4F"/>
    <w:rsid w:val="00313DB7"/>
    <w:rsid w:val="00313F0D"/>
    <w:rsid w:val="0031408F"/>
    <w:rsid w:val="003141C2"/>
    <w:rsid w:val="0031422E"/>
    <w:rsid w:val="0031434F"/>
    <w:rsid w:val="00314371"/>
    <w:rsid w:val="0031457A"/>
    <w:rsid w:val="003145A0"/>
    <w:rsid w:val="003145CE"/>
    <w:rsid w:val="00314629"/>
    <w:rsid w:val="00314A57"/>
    <w:rsid w:val="00314F94"/>
    <w:rsid w:val="00315016"/>
    <w:rsid w:val="0031567D"/>
    <w:rsid w:val="00315814"/>
    <w:rsid w:val="0031599D"/>
    <w:rsid w:val="00315F49"/>
    <w:rsid w:val="00315F72"/>
    <w:rsid w:val="00316072"/>
    <w:rsid w:val="003161E8"/>
    <w:rsid w:val="00316265"/>
    <w:rsid w:val="00316B07"/>
    <w:rsid w:val="00316C58"/>
    <w:rsid w:val="00316C5F"/>
    <w:rsid w:val="00316E46"/>
    <w:rsid w:val="00316F9A"/>
    <w:rsid w:val="00317050"/>
    <w:rsid w:val="00317295"/>
    <w:rsid w:val="003173D6"/>
    <w:rsid w:val="003173FE"/>
    <w:rsid w:val="0031759F"/>
    <w:rsid w:val="0031779C"/>
    <w:rsid w:val="00317884"/>
    <w:rsid w:val="0031796B"/>
    <w:rsid w:val="00317B24"/>
    <w:rsid w:val="00317C70"/>
    <w:rsid w:val="00317D49"/>
    <w:rsid w:val="00317EC7"/>
    <w:rsid w:val="00317F65"/>
    <w:rsid w:val="003200D5"/>
    <w:rsid w:val="003201A3"/>
    <w:rsid w:val="00320218"/>
    <w:rsid w:val="0032045E"/>
    <w:rsid w:val="0032079C"/>
    <w:rsid w:val="0032085E"/>
    <w:rsid w:val="00320AC6"/>
    <w:rsid w:val="00320B1B"/>
    <w:rsid w:val="00320FB7"/>
    <w:rsid w:val="0032103F"/>
    <w:rsid w:val="00321126"/>
    <w:rsid w:val="00321410"/>
    <w:rsid w:val="003214A5"/>
    <w:rsid w:val="0032165D"/>
    <w:rsid w:val="0032172E"/>
    <w:rsid w:val="00321822"/>
    <w:rsid w:val="00321890"/>
    <w:rsid w:val="003218EB"/>
    <w:rsid w:val="00321B02"/>
    <w:rsid w:val="00321D8F"/>
    <w:rsid w:val="00322131"/>
    <w:rsid w:val="0032227D"/>
    <w:rsid w:val="0032229D"/>
    <w:rsid w:val="003222E4"/>
    <w:rsid w:val="003225D1"/>
    <w:rsid w:val="00322A6A"/>
    <w:rsid w:val="00322A9F"/>
    <w:rsid w:val="00322BC3"/>
    <w:rsid w:val="00322CD1"/>
    <w:rsid w:val="00322D9D"/>
    <w:rsid w:val="00322E3B"/>
    <w:rsid w:val="00322E90"/>
    <w:rsid w:val="003235D4"/>
    <w:rsid w:val="00323A1F"/>
    <w:rsid w:val="00323B8E"/>
    <w:rsid w:val="00323D0A"/>
    <w:rsid w:val="00323E6A"/>
    <w:rsid w:val="00323FAD"/>
    <w:rsid w:val="00323FE8"/>
    <w:rsid w:val="00324263"/>
    <w:rsid w:val="0032427E"/>
    <w:rsid w:val="003243EF"/>
    <w:rsid w:val="00324473"/>
    <w:rsid w:val="0032472E"/>
    <w:rsid w:val="00324731"/>
    <w:rsid w:val="00324958"/>
    <w:rsid w:val="003249F8"/>
    <w:rsid w:val="00324D94"/>
    <w:rsid w:val="00324FD1"/>
    <w:rsid w:val="0032510C"/>
    <w:rsid w:val="003254C5"/>
    <w:rsid w:val="003254D9"/>
    <w:rsid w:val="00325781"/>
    <w:rsid w:val="003258E5"/>
    <w:rsid w:val="00325BFE"/>
    <w:rsid w:val="00325C71"/>
    <w:rsid w:val="00325C77"/>
    <w:rsid w:val="00325F6D"/>
    <w:rsid w:val="00326164"/>
    <w:rsid w:val="0032628C"/>
    <w:rsid w:val="0032649F"/>
    <w:rsid w:val="00326635"/>
    <w:rsid w:val="0032695B"/>
    <w:rsid w:val="00326BBA"/>
    <w:rsid w:val="003271AB"/>
    <w:rsid w:val="003271E3"/>
    <w:rsid w:val="003272D0"/>
    <w:rsid w:val="003273DE"/>
    <w:rsid w:val="00327470"/>
    <w:rsid w:val="003278C7"/>
    <w:rsid w:val="0032793B"/>
    <w:rsid w:val="00327947"/>
    <w:rsid w:val="00327AD8"/>
    <w:rsid w:val="00327AEA"/>
    <w:rsid w:val="003305C8"/>
    <w:rsid w:val="003305EE"/>
    <w:rsid w:val="003308C4"/>
    <w:rsid w:val="0033092F"/>
    <w:rsid w:val="00330A88"/>
    <w:rsid w:val="00330C26"/>
    <w:rsid w:val="00330C30"/>
    <w:rsid w:val="00330DE8"/>
    <w:rsid w:val="00330FC2"/>
    <w:rsid w:val="003311DC"/>
    <w:rsid w:val="003311FC"/>
    <w:rsid w:val="0033146B"/>
    <w:rsid w:val="003314CA"/>
    <w:rsid w:val="003314FA"/>
    <w:rsid w:val="00331644"/>
    <w:rsid w:val="00331746"/>
    <w:rsid w:val="00331BCC"/>
    <w:rsid w:val="00331BCE"/>
    <w:rsid w:val="003320F3"/>
    <w:rsid w:val="00332117"/>
    <w:rsid w:val="003321C3"/>
    <w:rsid w:val="00332238"/>
    <w:rsid w:val="00332962"/>
    <w:rsid w:val="00332CB2"/>
    <w:rsid w:val="00332EF1"/>
    <w:rsid w:val="00332FD6"/>
    <w:rsid w:val="0033319F"/>
    <w:rsid w:val="00333362"/>
    <w:rsid w:val="003334A2"/>
    <w:rsid w:val="003334AC"/>
    <w:rsid w:val="003335C5"/>
    <w:rsid w:val="00333625"/>
    <w:rsid w:val="003336E4"/>
    <w:rsid w:val="00333CA4"/>
    <w:rsid w:val="003340BD"/>
    <w:rsid w:val="00335250"/>
    <w:rsid w:val="00335441"/>
    <w:rsid w:val="0033592C"/>
    <w:rsid w:val="00335A00"/>
    <w:rsid w:val="00335AC3"/>
    <w:rsid w:val="00335E2A"/>
    <w:rsid w:val="00336225"/>
    <w:rsid w:val="00336449"/>
    <w:rsid w:val="00336599"/>
    <w:rsid w:val="003366B3"/>
    <w:rsid w:val="00336780"/>
    <w:rsid w:val="003367C5"/>
    <w:rsid w:val="003367FE"/>
    <w:rsid w:val="00336933"/>
    <w:rsid w:val="00336CDB"/>
    <w:rsid w:val="003370D3"/>
    <w:rsid w:val="00337156"/>
    <w:rsid w:val="00337350"/>
    <w:rsid w:val="00337658"/>
    <w:rsid w:val="003378EC"/>
    <w:rsid w:val="00337C71"/>
    <w:rsid w:val="003401D8"/>
    <w:rsid w:val="003402B7"/>
    <w:rsid w:val="003405FF"/>
    <w:rsid w:val="003408A1"/>
    <w:rsid w:val="00340A17"/>
    <w:rsid w:val="00340E16"/>
    <w:rsid w:val="00340E58"/>
    <w:rsid w:val="00341087"/>
    <w:rsid w:val="003418E6"/>
    <w:rsid w:val="00341ABC"/>
    <w:rsid w:val="00341B18"/>
    <w:rsid w:val="00341CDF"/>
    <w:rsid w:val="00341D07"/>
    <w:rsid w:val="0034212D"/>
    <w:rsid w:val="003421E6"/>
    <w:rsid w:val="0034243C"/>
    <w:rsid w:val="0034246D"/>
    <w:rsid w:val="003426DE"/>
    <w:rsid w:val="00342921"/>
    <w:rsid w:val="00342A27"/>
    <w:rsid w:val="00342A8E"/>
    <w:rsid w:val="00342B56"/>
    <w:rsid w:val="00342D78"/>
    <w:rsid w:val="00342D8C"/>
    <w:rsid w:val="00342E6A"/>
    <w:rsid w:val="00342E9E"/>
    <w:rsid w:val="0034305B"/>
    <w:rsid w:val="003430E0"/>
    <w:rsid w:val="00343752"/>
    <w:rsid w:val="00343969"/>
    <w:rsid w:val="00343C24"/>
    <w:rsid w:val="00343EC7"/>
    <w:rsid w:val="00343F04"/>
    <w:rsid w:val="00343F2E"/>
    <w:rsid w:val="00344118"/>
    <w:rsid w:val="0034413D"/>
    <w:rsid w:val="0034414A"/>
    <w:rsid w:val="00344434"/>
    <w:rsid w:val="00344725"/>
    <w:rsid w:val="0034477B"/>
    <w:rsid w:val="0034478C"/>
    <w:rsid w:val="00344AD6"/>
    <w:rsid w:val="00344BD2"/>
    <w:rsid w:val="0034511B"/>
    <w:rsid w:val="0034514A"/>
    <w:rsid w:val="0034527C"/>
    <w:rsid w:val="00345308"/>
    <w:rsid w:val="00345648"/>
    <w:rsid w:val="00345D68"/>
    <w:rsid w:val="00345E45"/>
    <w:rsid w:val="00345E76"/>
    <w:rsid w:val="00345EB6"/>
    <w:rsid w:val="003460A2"/>
    <w:rsid w:val="0034684C"/>
    <w:rsid w:val="00346AFF"/>
    <w:rsid w:val="00346EB0"/>
    <w:rsid w:val="003471DC"/>
    <w:rsid w:val="00347248"/>
    <w:rsid w:val="0034745C"/>
    <w:rsid w:val="003477E8"/>
    <w:rsid w:val="00347885"/>
    <w:rsid w:val="00347B9B"/>
    <w:rsid w:val="00347F2E"/>
    <w:rsid w:val="00347F5C"/>
    <w:rsid w:val="003500F4"/>
    <w:rsid w:val="00350194"/>
    <w:rsid w:val="0035025F"/>
    <w:rsid w:val="003502DF"/>
    <w:rsid w:val="00350380"/>
    <w:rsid w:val="003503F4"/>
    <w:rsid w:val="0035041A"/>
    <w:rsid w:val="003504EC"/>
    <w:rsid w:val="003505AD"/>
    <w:rsid w:val="00350631"/>
    <w:rsid w:val="00350932"/>
    <w:rsid w:val="00350F4E"/>
    <w:rsid w:val="00351120"/>
    <w:rsid w:val="003513BA"/>
    <w:rsid w:val="00351675"/>
    <w:rsid w:val="0035180B"/>
    <w:rsid w:val="0035193C"/>
    <w:rsid w:val="0035199A"/>
    <w:rsid w:val="003519BD"/>
    <w:rsid w:val="00351A69"/>
    <w:rsid w:val="00351C98"/>
    <w:rsid w:val="00351CB9"/>
    <w:rsid w:val="00351D04"/>
    <w:rsid w:val="00351F0C"/>
    <w:rsid w:val="0035216E"/>
    <w:rsid w:val="0035265C"/>
    <w:rsid w:val="00352759"/>
    <w:rsid w:val="00352806"/>
    <w:rsid w:val="00352828"/>
    <w:rsid w:val="00352952"/>
    <w:rsid w:val="00352B78"/>
    <w:rsid w:val="00352CC9"/>
    <w:rsid w:val="00352DAE"/>
    <w:rsid w:val="00352E95"/>
    <w:rsid w:val="00352F27"/>
    <w:rsid w:val="00352FD6"/>
    <w:rsid w:val="003530A0"/>
    <w:rsid w:val="003531B0"/>
    <w:rsid w:val="003532D2"/>
    <w:rsid w:val="003536C6"/>
    <w:rsid w:val="0035378E"/>
    <w:rsid w:val="003539B2"/>
    <w:rsid w:val="00353AF9"/>
    <w:rsid w:val="00353C9A"/>
    <w:rsid w:val="00353D6D"/>
    <w:rsid w:val="00353EB9"/>
    <w:rsid w:val="00353F9F"/>
    <w:rsid w:val="00354034"/>
    <w:rsid w:val="00354091"/>
    <w:rsid w:val="00354116"/>
    <w:rsid w:val="0035414B"/>
    <w:rsid w:val="003544AD"/>
    <w:rsid w:val="00354674"/>
    <w:rsid w:val="003547A0"/>
    <w:rsid w:val="003547C0"/>
    <w:rsid w:val="00354B86"/>
    <w:rsid w:val="0035507C"/>
    <w:rsid w:val="003552C6"/>
    <w:rsid w:val="00355342"/>
    <w:rsid w:val="00355381"/>
    <w:rsid w:val="00355A83"/>
    <w:rsid w:val="00355DF1"/>
    <w:rsid w:val="003560B8"/>
    <w:rsid w:val="0035624D"/>
    <w:rsid w:val="003562D7"/>
    <w:rsid w:val="00356353"/>
    <w:rsid w:val="003567C9"/>
    <w:rsid w:val="00356CEC"/>
    <w:rsid w:val="00356EEE"/>
    <w:rsid w:val="00356FFF"/>
    <w:rsid w:val="00357230"/>
    <w:rsid w:val="003572DE"/>
    <w:rsid w:val="00357379"/>
    <w:rsid w:val="00357556"/>
    <w:rsid w:val="00357616"/>
    <w:rsid w:val="00357658"/>
    <w:rsid w:val="00357659"/>
    <w:rsid w:val="003576DB"/>
    <w:rsid w:val="00357712"/>
    <w:rsid w:val="00357D39"/>
    <w:rsid w:val="00357D8A"/>
    <w:rsid w:val="00357E3E"/>
    <w:rsid w:val="00357FD8"/>
    <w:rsid w:val="0036012E"/>
    <w:rsid w:val="003601A4"/>
    <w:rsid w:val="00360485"/>
    <w:rsid w:val="003604DB"/>
    <w:rsid w:val="0036056F"/>
    <w:rsid w:val="003606F2"/>
    <w:rsid w:val="00360D1F"/>
    <w:rsid w:val="00360EC0"/>
    <w:rsid w:val="00361014"/>
    <w:rsid w:val="00361031"/>
    <w:rsid w:val="00361418"/>
    <w:rsid w:val="003616FC"/>
    <w:rsid w:val="003617B5"/>
    <w:rsid w:val="0036185C"/>
    <w:rsid w:val="003621DC"/>
    <w:rsid w:val="00362244"/>
    <w:rsid w:val="0036225E"/>
    <w:rsid w:val="0036259D"/>
    <w:rsid w:val="0036262C"/>
    <w:rsid w:val="00362C0C"/>
    <w:rsid w:val="00362C32"/>
    <w:rsid w:val="00362C5A"/>
    <w:rsid w:val="00362C9D"/>
    <w:rsid w:val="00362FD6"/>
    <w:rsid w:val="00363175"/>
    <w:rsid w:val="003634FA"/>
    <w:rsid w:val="003635DD"/>
    <w:rsid w:val="00363E61"/>
    <w:rsid w:val="00363EC1"/>
    <w:rsid w:val="00364230"/>
    <w:rsid w:val="00364288"/>
    <w:rsid w:val="003648FB"/>
    <w:rsid w:val="00364A63"/>
    <w:rsid w:val="00364A7B"/>
    <w:rsid w:val="00364C14"/>
    <w:rsid w:val="00364F8A"/>
    <w:rsid w:val="0036533C"/>
    <w:rsid w:val="00365480"/>
    <w:rsid w:val="00365540"/>
    <w:rsid w:val="00365753"/>
    <w:rsid w:val="003658A1"/>
    <w:rsid w:val="00365F75"/>
    <w:rsid w:val="00366324"/>
    <w:rsid w:val="0036677F"/>
    <w:rsid w:val="00366B71"/>
    <w:rsid w:val="00367110"/>
    <w:rsid w:val="003674E3"/>
    <w:rsid w:val="00367516"/>
    <w:rsid w:val="00367529"/>
    <w:rsid w:val="003677F2"/>
    <w:rsid w:val="00367A44"/>
    <w:rsid w:val="00367BC3"/>
    <w:rsid w:val="00367BF0"/>
    <w:rsid w:val="00367D2F"/>
    <w:rsid w:val="00367E60"/>
    <w:rsid w:val="003700A7"/>
    <w:rsid w:val="00370285"/>
    <w:rsid w:val="003704EE"/>
    <w:rsid w:val="00370845"/>
    <w:rsid w:val="00370880"/>
    <w:rsid w:val="00370BDE"/>
    <w:rsid w:val="00370E3D"/>
    <w:rsid w:val="00370EFD"/>
    <w:rsid w:val="00370F16"/>
    <w:rsid w:val="00370FBB"/>
    <w:rsid w:val="00371137"/>
    <w:rsid w:val="003714EB"/>
    <w:rsid w:val="00371766"/>
    <w:rsid w:val="00371831"/>
    <w:rsid w:val="003719F5"/>
    <w:rsid w:val="00371CA0"/>
    <w:rsid w:val="00371DD6"/>
    <w:rsid w:val="00371DFA"/>
    <w:rsid w:val="00372029"/>
    <w:rsid w:val="003720C8"/>
    <w:rsid w:val="003724A1"/>
    <w:rsid w:val="0037262A"/>
    <w:rsid w:val="0037276C"/>
    <w:rsid w:val="0037279C"/>
    <w:rsid w:val="00372836"/>
    <w:rsid w:val="00372A6B"/>
    <w:rsid w:val="00372E79"/>
    <w:rsid w:val="00372F84"/>
    <w:rsid w:val="00372FD7"/>
    <w:rsid w:val="0037350B"/>
    <w:rsid w:val="003735AC"/>
    <w:rsid w:val="003738E7"/>
    <w:rsid w:val="00373E10"/>
    <w:rsid w:val="00373EC6"/>
    <w:rsid w:val="00373F2C"/>
    <w:rsid w:val="0037406C"/>
    <w:rsid w:val="00374096"/>
    <w:rsid w:val="00374173"/>
    <w:rsid w:val="003741D2"/>
    <w:rsid w:val="003744CB"/>
    <w:rsid w:val="00374788"/>
    <w:rsid w:val="00374804"/>
    <w:rsid w:val="00374CDB"/>
    <w:rsid w:val="00374D00"/>
    <w:rsid w:val="00374F06"/>
    <w:rsid w:val="00374F99"/>
    <w:rsid w:val="0037502B"/>
    <w:rsid w:val="00375513"/>
    <w:rsid w:val="003755F4"/>
    <w:rsid w:val="00375B88"/>
    <w:rsid w:val="00375C60"/>
    <w:rsid w:val="00375D61"/>
    <w:rsid w:val="00375FFC"/>
    <w:rsid w:val="00376411"/>
    <w:rsid w:val="003764FA"/>
    <w:rsid w:val="003765CE"/>
    <w:rsid w:val="00376B07"/>
    <w:rsid w:val="00376E1C"/>
    <w:rsid w:val="00376E52"/>
    <w:rsid w:val="0037709A"/>
    <w:rsid w:val="00377146"/>
    <w:rsid w:val="00377397"/>
    <w:rsid w:val="003774FB"/>
    <w:rsid w:val="003774FD"/>
    <w:rsid w:val="003775BD"/>
    <w:rsid w:val="0037769B"/>
    <w:rsid w:val="00377AEE"/>
    <w:rsid w:val="00377CC1"/>
    <w:rsid w:val="00380441"/>
    <w:rsid w:val="0038084F"/>
    <w:rsid w:val="00380892"/>
    <w:rsid w:val="003808A7"/>
    <w:rsid w:val="00380C58"/>
    <w:rsid w:val="00381685"/>
    <w:rsid w:val="0038182F"/>
    <w:rsid w:val="00381963"/>
    <w:rsid w:val="00381A0F"/>
    <w:rsid w:val="00381D2E"/>
    <w:rsid w:val="00381DB2"/>
    <w:rsid w:val="00381DF8"/>
    <w:rsid w:val="003821E7"/>
    <w:rsid w:val="00382858"/>
    <w:rsid w:val="00382903"/>
    <w:rsid w:val="00382FBD"/>
    <w:rsid w:val="003831E0"/>
    <w:rsid w:val="003831FE"/>
    <w:rsid w:val="00383483"/>
    <w:rsid w:val="00383731"/>
    <w:rsid w:val="0038398B"/>
    <w:rsid w:val="00383B2A"/>
    <w:rsid w:val="00383B30"/>
    <w:rsid w:val="00383B7B"/>
    <w:rsid w:val="00383CA5"/>
    <w:rsid w:val="00383D4B"/>
    <w:rsid w:val="00383DDB"/>
    <w:rsid w:val="00384132"/>
    <w:rsid w:val="0038418F"/>
    <w:rsid w:val="003842A8"/>
    <w:rsid w:val="003848D9"/>
    <w:rsid w:val="003849D4"/>
    <w:rsid w:val="00384A09"/>
    <w:rsid w:val="00384EE5"/>
    <w:rsid w:val="0038501E"/>
    <w:rsid w:val="00385192"/>
    <w:rsid w:val="003852CC"/>
    <w:rsid w:val="0038544A"/>
    <w:rsid w:val="00385456"/>
    <w:rsid w:val="0038556E"/>
    <w:rsid w:val="00385823"/>
    <w:rsid w:val="0038594A"/>
    <w:rsid w:val="00385BD7"/>
    <w:rsid w:val="00385ED3"/>
    <w:rsid w:val="00386050"/>
    <w:rsid w:val="003861D5"/>
    <w:rsid w:val="003862D5"/>
    <w:rsid w:val="00386516"/>
    <w:rsid w:val="003867EF"/>
    <w:rsid w:val="0038683D"/>
    <w:rsid w:val="00386A15"/>
    <w:rsid w:val="00386B71"/>
    <w:rsid w:val="00386E22"/>
    <w:rsid w:val="00386ECC"/>
    <w:rsid w:val="0038702D"/>
    <w:rsid w:val="003870BC"/>
    <w:rsid w:val="0038732E"/>
    <w:rsid w:val="0038735C"/>
    <w:rsid w:val="0038737C"/>
    <w:rsid w:val="00387675"/>
    <w:rsid w:val="00387771"/>
    <w:rsid w:val="003878FD"/>
    <w:rsid w:val="00387B2B"/>
    <w:rsid w:val="00387BB5"/>
    <w:rsid w:val="00387CA7"/>
    <w:rsid w:val="00387DB9"/>
    <w:rsid w:val="003901F0"/>
    <w:rsid w:val="003902C2"/>
    <w:rsid w:val="0039030F"/>
    <w:rsid w:val="003904B1"/>
    <w:rsid w:val="003907D2"/>
    <w:rsid w:val="00390A95"/>
    <w:rsid w:val="00390B8F"/>
    <w:rsid w:val="00390C56"/>
    <w:rsid w:val="00390CCA"/>
    <w:rsid w:val="00390FDC"/>
    <w:rsid w:val="0039122C"/>
    <w:rsid w:val="0039124D"/>
    <w:rsid w:val="003912D4"/>
    <w:rsid w:val="00391446"/>
    <w:rsid w:val="003914C2"/>
    <w:rsid w:val="003914C7"/>
    <w:rsid w:val="0039153A"/>
    <w:rsid w:val="00391874"/>
    <w:rsid w:val="00391A92"/>
    <w:rsid w:val="00391DDC"/>
    <w:rsid w:val="00392077"/>
    <w:rsid w:val="00392368"/>
    <w:rsid w:val="003924A1"/>
    <w:rsid w:val="00392523"/>
    <w:rsid w:val="003925B8"/>
    <w:rsid w:val="003926BE"/>
    <w:rsid w:val="003927B8"/>
    <w:rsid w:val="003927C6"/>
    <w:rsid w:val="003927DD"/>
    <w:rsid w:val="00392A90"/>
    <w:rsid w:val="00392BD6"/>
    <w:rsid w:val="00392C4F"/>
    <w:rsid w:val="00392D61"/>
    <w:rsid w:val="00392DB8"/>
    <w:rsid w:val="00393029"/>
    <w:rsid w:val="003931F0"/>
    <w:rsid w:val="0039341D"/>
    <w:rsid w:val="00393555"/>
    <w:rsid w:val="00393B78"/>
    <w:rsid w:val="00393BF0"/>
    <w:rsid w:val="00394070"/>
    <w:rsid w:val="0039418B"/>
    <w:rsid w:val="003943FA"/>
    <w:rsid w:val="00394575"/>
    <w:rsid w:val="00394689"/>
    <w:rsid w:val="00394775"/>
    <w:rsid w:val="00394B3B"/>
    <w:rsid w:val="00394B44"/>
    <w:rsid w:val="00394C77"/>
    <w:rsid w:val="00394E77"/>
    <w:rsid w:val="0039502C"/>
    <w:rsid w:val="003951A4"/>
    <w:rsid w:val="003955F0"/>
    <w:rsid w:val="003956CC"/>
    <w:rsid w:val="003956FE"/>
    <w:rsid w:val="0039572B"/>
    <w:rsid w:val="00395960"/>
    <w:rsid w:val="0039598F"/>
    <w:rsid w:val="00395CAB"/>
    <w:rsid w:val="00396087"/>
    <w:rsid w:val="003960D5"/>
    <w:rsid w:val="003960F3"/>
    <w:rsid w:val="0039610F"/>
    <w:rsid w:val="003964CA"/>
    <w:rsid w:val="00396510"/>
    <w:rsid w:val="0039665F"/>
    <w:rsid w:val="00396F2B"/>
    <w:rsid w:val="0039732F"/>
    <w:rsid w:val="00397409"/>
    <w:rsid w:val="00397426"/>
    <w:rsid w:val="003974A9"/>
    <w:rsid w:val="00397682"/>
    <w:rsid w:val="003978B8"/>
    <w:rsid w:val="00397B96"/>
    <w:rsid w:val="00397C89"/>
    <w:rsid w:val="00397FF4"/>
    <w:rsid w:val="003A0311"/>
    <w:rsid w:val="003A03C7"/>
    <w:rsid w:val="003A04E0"/>
    <w:rsid w:val="003A05AB"/>
    <w:rsid w:val="003A05CC"/>
    <w:rsid w:val="003A063C"/>
    <w:rsid w:val="003A0736"/>
    <w:rsid w:val="003A07F5"/>
    <w:rsid w:val="003A09A3"/>
    <w:rsid w:val="003A0C2B"/>
    <w:rsid w:val="003A0E93"/>
    <w:rsid w:val="003A1135"/>
    <w:rsid w:val="003A1341"/>
    <w:rsid w:val="003A162C"/>
    <w:rsid w:val="003A19E0"/>
    <w:rsid w:val="003A1C99"/>
    <w:rsid w:val="003A1DD5"/>
    <w:rsid w:val="003A2019"/>
    <w:rsid w:val="003A20FB"/>
    <w:rsid w:val="003A23FB"/>
    <w:rsid w:val="003A2647"/>
    <w:rsid w:val="003A271C"/>
    <w:rsid w:val="003A2C6A"/>
    <w:rsid w:val="003A2D39"/>
    <w:rsid w:val="003A2FE7"/>
    <w:rsid w:val="003A362C"/>
    <w:rsid w:val="003A3697"/>
    <w:rsid w:val="003A3A52"/>
    <w:rsid w:val="003A3D36"/>
    <w:rsid w:val="003A4047"/>
    <w:rsid w:val="003A40BE"/>
    <w:rsid w:val="003A42BB"/>
    <w:rsid w:val="003A4372"/>
    <w:rsid w:val="003A448D"/>
    <w:rsid w:val="003A45FB"/>
    <w:rsid w:val="003A4762"/>
    <w:rsid w:val="003A47C8"/>
    <w:rsid w:val="003A48FC"/>
    <w:rsid w:val="003A4B29"/>
    <w:rsid w:val="003A4B40"/>
    <w:rsid w:val="003A4E82"/>
    <w:rsid w:val="003A4FCD"/>
    <w:rsid w:val="003A505B"/>
    <w:rsid w:val="003A506C"/>
    <w:rsid w:val="003A5319"/>
    <w:rsid w:val="003A5358"/>
    <w:rsid w:val="003A567A"/>
    <w:rsid w:val="003A590E"/>
    <w:rsid w:val="003A5E98"/>
    <w:rsid w:val="003A5EF9"/>
    <w:rsid w:val="003A6330"/>
    <w:rsid w:val="003A67EA"/>
    <w:rsid w:val="003A6B90"/>
    <w:rsid w:val="003A6BC9"/>
    <w:rsid w:val="003A6F51"/>
    <w:rsid w:val="003A6FF4"/>
    <w:rsid w:val="003A70CC"/>
    <w:rsid w:val="003A7239"/>
    <w:rsid w:val="003A748F"/>
    <w:rsid w:val="003A7513"/>
    <w:rsid w:val="003A762E"/>
    <w:rsid w:val="003A76A9"/>
    <w:rsid w:val="003A7747"/>
    <w:rsid w:val="003A79D4"/>
    <w:rsid w:val="003A7D76"/>
    <w:rsid w:val="003B0271"/>
    <w:rsid w:val="003B0299"/>
    <w:rsid w:val="003B056F"/>
    <w:rsid w:val="003B0901"/>
    <w:rsid w:val="003B0B14"/>
    <w:rsid w:val="003B0B4D"/>
    <w:rsid w:val="003B0C30"/>
    <w:rsid w:val="003B0D51"/>
    <w:rsid w:val="003B0ED5"/>
    <w:rsid w:val="003B101E"/>
    <w:rsid w:val="003B1046"/>
    <w:rsid w:val="003B127A"/>
    <w:rsid w:val="003B14B8"/>
    <w:rsid w:val="003B1575"/>
    <w:rsid w:val="003B1576"/>
    <w:rsid w:val="003B180E"/>
    <w:rsid w:val="003B188F"/>
    <w:rsid w:val="003B1C76"/>
    <w:rsid w:val="003B1CC2"/>
    <w:rsid w:val="003B2010"/>
    <w:rsid w:val="003B20F5"/>
    <w:rsid w:val="003B21B1"/>
    <w:rsid w:val="003B2852"/>
    <w:rsid w:val="003B294F"/>
    <w:rsid w:val="003B2B79"/>
    <w:rsid w:val="003B2C75"/>
    <w:rsid w:val="003B2FEA"/>
    <w:rsid w:val="003B3564"/>
    <w:rsid w:val="003B38BE"/>
    <w:rsid w:val="003B39C0"/>
    <w:rsid w:val="003B3A40"/>
    <w:rsid w:val="003B3D57"/>
    <w:rsid w:val="003B3FD1"/>
    <w:rsid w:val="003B4159"/>
    <w:rsid w:val="003B4482"/>
    <w:rsid w:val="003B46F4"/>
    <w:rsid w:val="003B4FC5"/>
    <w:rsid w:val="003B541D"/>
    <w:rsid w:val="003B5567"/>
    <w:rsid w:val="003B570F"/>
    <w:rsid w:val="003B584D"/>
    <w:rsid w:val="003B5925"/>
    <w:rsid w:val="003B5B57"/>
    <w:rsid w:val="003B5B7E"/>
    <w:rsid w:val="003B5D98"/>
    <w:rsid w:val="003B5E30"/>
    <w:rsid w:val="003B6194"/>
    <w:rsid w:val="003B6394"/>
    <w:rsid w:val="003B6784"/>
    <w:rsid w:val="003B6D15"/>
    <w:rsid w:val="003B6F75"/>
    <w:rsid w:val="003B6FCB"/>
    <w:rsid w:val="003B7020"/>
    <w:rsid w:val="003B7271"/>
    <w:rsid w:val="003B7294"/>
    <w:rsid w:val="003B73C9"/>
    <w:rsid w:val="003B76FE"/>
    <w:rsid w:val="003B7A42"/>
    <w:rsid w:val="003B7C1B"/>
    <w:rsid w:val="003B7E6D"/>
    <w:rsid w:val="003C0022"/>
    <w:rsid w:val="003C009A"/>
    <w:rsid w:val="003C0536"/>
    <w:rsid w:val="003C07D7"/>
    <w:rsid w:val="003C0985"/>
    <w:rsid w:val="003C0C88"/>
    <w:rsid w:val="003C0C99"/>
    <w:rsid w:val="003C0CDF"/>
    <w:rsid w:val="003C0D37"/>
    <w:rsid w:val="003C11C7"/>
    <w:rsid w:val="003C1265"/>
    <w:rsid w:val="003C16F1"/>
    <w:rsid w:val="003C19F0"/>
    <w:rsid w:val="003C1D1B"/>
    <w:rsid w:val="003C1EC9"/>
    <w:rsid w:val="003C2045"/>
    <w:rsid w:val="003C241F"/>
    <w:rsid w:val="003C2791"/>
    <w:rsid w:val="003C279F"/>
    <w:rsid w:val="003C2C9D"/>
    <w:rsid w:val="003C2E65"/>
    <w:rsid w:val="003C32DF"/>
    <w:rsid w:val="003C3479"/>
    <w:rsid w:val="003C389F"/>
    <w:rsid w:val="003C3B45"/>
    <w:rsid w:val="003C3B73"/>
    <w:rsid w:val="003C3CA4"/>
    <w:rsid w:val="003C3EF9"/>
    <w:rsid w:val="003C4250"/>
    <w:rsid w:val="003C4735"/>
    <w:rsid w:val="003C4742"/>
    <w:rsid w:val="003C488C"/>
    <w:rsid w:val="003C4952"/>
    <w:rsid w:val="003C4AF7"/>
    <w:rsid w:val="003C4BCF"/>
    <w:rsid w:val="003C4D16"/>
    <w:rsid w:val="003C4D8C"/>
    <w:rsid w:val="003C4E51"/>
    <w:rsid w:val="003C4F25"/>
    <w:rsid w:val="003C5153"/>
    <w:rsid w:val="003C5286"/>
    <w:rsid w:val="003C57EE"/>
    <w:rsid w:val="003C5A49"/>
    <w:rsid w:val="003C5B09"/>
    <w:rsid w:val="003C5CE6"/>
    <w:rsid w:val="003C5FE7"/>
    <w:rsid w:val="003C6232"/>
    <w:rsid w:val="003C6380"/>
    <w:rsid w:val="003C63F3"/>
    <w:rsid w:val="003C6580"/>
    <w:rsid w:val="003C69F3"/>
    <w:rsid w:val="003C6BCC"/>
    <w:rsid w:val="003C7459"/>
    <w:rsid w:val="003C77A5"/>
    <w:rsid w:val="003C7800"/>
    <w:rsid w:val="003C78B5"/>
    <w:rsid w:val="003C78C0"/>
    <w:rsid w:val="003C79A4"/>
    <w:rsid w:val="003C7B18"/>
    <w:rsid w:val="003C7DD2"/>
    <w:rsid w:val="003C7E5D"/>
    <w:rsid w:val="003D00DA"/>
    <w:rsid w:val="003D023D"/>
    <w:rsid w:val="003D0884"/>
    <w:rsid w:val="003D0933"/>
    <w:rsid w:val="003D09DA"/>
    <w:rsid w:val="003D0A97"/>
    <w:rsid w:val="003D0D75"/>
    <w:rsid w:val="003D0E68"/>
    <w:rsid w:val="003D0E7B"/>
    <w:rsid w:val="003D1163"/>
    <w:rsid w:val="003D12FA"/>
    <w:rsid w:val="003D13FD"/>
    <w:rsid w:val="003D1727"/>
    <w:rsid w:val="003D17D8"/>
    <w:rsid w:val="003D1DEE"/>
    <w:rsid w:val="003D1E87"/>
    <w:rsid w:val="003D2050"/>
    <w:rsid w:val="003D2127"/>
    <w:rsid w:val="003D22D3"/>
    <w:rsid w:val="003D22E4"/>
    <w:rsid w:val="003D2339"/>
    <w:rsid w:val="003D24E8"/>
    <w:rsid w:val="003D26AA"/>
    <w:rsid w:val="003D28C1"/>
    <w:rsid w:val="003D2A2B"/>
    <w:rsid w:val="003D2E8F"/>
    <w:rsid w:val="003D31BC"/>
    <w:rsid w:val="003D37C7"/>
    <w:rsid w:val="003D38D7"/>
    <w:rsid w:val="003D3915"/>
    <w:rsid w:val="003D39A6"/>
    <w:rsid w:val="003D3C73"/>
    <w:rsid w:val="003D4330"/>
    <w:rsid w:val="003D4350"/>
    <w:rsid w:val="003D4409"/>
    <w:rsid w:val="003D45DE"/>
    <w:rsid w:val="003D48AD"/>
    <w:rsid w:val="003D49FC"/>
    <w:rsid w:val="003D4A81"/>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80E"/>
    <w:rsid w:val="003D6A22"/>
    <w:rsid w:val="003D6FBC"/>
    <w:rsid w:val="003D7562"/>
    <w:rsid w:val="003D7799"/>
    <w:rsid w:val="003D77CC"/>
    <w:rsid w:val="003D78BE"/>
    <w:rsid w:val="003D79E8"/>
    <w:rsid w:val="003D7BE4"/>
    <w:rsid w:val="003D7D8E"/>
    <w:rsid w:val="003D7EA3"/>
    <w:rsid w:val="003D7EAB"/>
    <w:rsid w:val="003E0436"/>
    <w:rsid w:val="003E0478"/>
    <w:rsid w:val="003E089F"/>
    <w:rsid w:val="003E0937"/>
    <w:rsid w:val="003E0A7E"/>
    <w:rsid w:val="003E0ADB"/>
    <w:rsid w:val="003E0CE4"/>
    <w:rsid w:val="003E0D78"/>
    <w:rsid w:val="003E0D83"/>
    <w:rsid w:val="003E0E75"/>
    <w:rsid w:val="003E1304"/>
    <w:rsid w:val="003E144E"/>
    <w:rsid w:val="003E1473"/>
    <w:rsid w:val="003E16AD"/>
    <w:rsid w:val="003E1717"/>
    <w:rsid w:val="003E1748"/>
    <w:rsid w:val="003E196A"/>
    <w:rsid w:val="003E19F7"/>
    <w:rsid w:val="003E1BD8"/>
    <w:rsid w:val="003E1C62"/>
    <w:rsid w:val="003E1CF4"/>
    <w:rsid w:val="003E1F91"/>
    <w:rsid w:val="003E1FDB"/>
    <w:rsid w:val="003E2340"/>
    <w:rsid w:val="003E23BA"/>
    <w:rsid w:val="003E240A"/>
    <w:rsid w:val="003E25D1"/>
    <w:rsid w:val="003E26A1"/>
    <w:rsid w:val="003E28B8"/>
    <w:rsid w:val="003E2BF4"/>
    <w:rsid w:val="003E2E7A"/>
    <w:rsid w:val="003E2FD8"/>
    <w:rsid w:val="003E305F"/>
    <w:rsid w:val="003E34E1"/>
    <w:rsid w:val="003E3524"/>
    <w:rsid w:val="003E3731"/>
    <w:rsid w:val="003E3A98"/>
    <w:rsid w:val="003E3B71"/>
    <w:rsid w:val="003E3C5B"/>
    <w:rsid w:val="003E3CAA"/>
    <w:rsid w:val="003E3D11"/>
    <w:rsid w:val="003E3FFD"/>
    <w:rsid w:val="003E40C9"/>
    <w:rsid w:val="003E41CD"/>
    <w:rsid w:val="003E4345"/>
    <w:rsid w:val="003E449B"/>
    <w:rsid w:val="003E45BE"/>
    <w:rsid w:val="003E46D8"/>
    <w:rsid w:val="003E4882"/>
    <w:rsid w:val="003E48B1"/>
    <w:rsid w:val="003E4CDB"/>
    <w:rsid w:val="003E4E8E"/>
    <w:rsid w:val="003E51E7"/>
    <w:rsid w:val="003E52EB"/>
    <w:rsid w:val="003E5572"/>
    <w:rsid w:val="003E5941"/>
    <w:rsid w:val="003E5B36"/>
    <w:rsid w:val="003E5D0E"/>
    <w:rsid w:val="003E5D6A"/>
    <w:rsid w:val="003E6592"/>
    <w:rsid w:val="003E67B0"/>
    <w:rsid w:val="003E684B"/>
    <w:rsid w:val="003E7016"/>
    <w:rsid w:val="003E703E"/>
    <w:rsid w:val="003E7055"/>
    <w:rsid w:val="003E73BC"/>
    <w:rsid w:val="003E7749"/>
    <w:rsid w:val="003E7A07"/>
    <w:rsid w:val="003E7F13"/>
    <w:rsid w:val="003E7F71"/>
    <w:rsid w:val="003F057D"/>
    <w:rsid w:val="003F0656"/>
    <w:rsid w:val="003F0905"/>
    <w:rsid w:val="003F090C"/>
    <w:rsid w:val="003F0D0E"/>
    <w:rsid w:val="003F0DAC"/>
    <w:rsid w:val="003F0E51"/>
    <w:rsid w:val="003F0EA6"/>
    <w:rsid w:val="003F118E"/>
    <w:rsid w:val="003F12DE"/>
    <w:rsid w:val="003F1324"/>
    <w:rsid w:val="003F161E"/>
    <w:rsid w:val="003F16E1"/>
    <w:rsid w:val="003F19B7"/>
    <w:rsid w:val="003F1B6D"/>
    <w:rsid w:val="003F1D73"/>
    <w:rsid w:val="003F1F82"/>
    <w:rsid w:val="003F20E2"/>
    <w:rsid w:val="003F2244"/>
    <w:rsid w:val="003F2256"/>
    <w:rsid w:val="003F2305"/>
    <w:rsid w:val="003F23A7"/>
    <w:rsid w:val="003F23EB"/>
    <w:rsid w:val="003F2564"/>
    <w:rsid w:val="003F2624"/>
    <w:rsid w:val="003F2711"/>
    <w:rsid w:val="003F28A7"/>
    <w:rsid w:val="003F296B"/>
    <w:rsid w:val="003F2A56"/>
    <w:rsid w:val="003F2B4E"/>
    <w:rsid w:val="003F2B70"/>
    <w:rsid w:val="003F2D8C"/>
    <w:rsid w:val="003F3331"/>
    <w:rsid w:val="003F378E"/>
    <w:rsid w:val="003F3865"/>
    <w:rsid w:val="003F3AF9"/>
    <w:rsid w:val="003F4100"/>
    <w:rsid w:val="003F4591"/>
    <w:rsid w:val="003F4620"/>
    <w:rsid w:val="003F47EC"/>
    <w:rsid w:val="003F4933"/>
    <w:rsid w:val="003F4977"/>
    <w:rsid w:val="003F49E9"/>
    <w:rsid w:val="003F4D02"/>
    <w:rsid w:val="003F4E1C"/>
    <w:rsid w:val="003F4E39"/>
    <w:rsid w:val="003F4EE0"/>
    <w:rsid w:val="003F4FD1"/>
    <w:rsid w:val="003F5305"/>
    <w:rsid w:val="003F536B"/>
    <w:rsid w:val="003F547D"/>
    <w:rsid w:val="003F585E"/>
    <w:rsid w:val="003F586D"/>
    <w:rsid w:val="003F5FEE"/>
    <w:rsid w:val="003F60EF"/>
    <w:rsid w:val="003F62B4"/>
    <w:rsid w:val="003F6303"/>
    <w:rsid w:val="003F642B"/>
    <w:rsid w:val="003F6853"/>
    <w:rsid w:val="003F6930"/>
    <w:rsid w:val="003F696F"/>
    <w:rsid w:val="003F6CEE"/>
    <w:rsid w:val="003F6F1A"/>
    <w:rsid w:val="003F6F29"/>
    <w:rsid w:val="003F73A0"/>
    <w:rsid w:val="003F7564"/>
    <w:rsid w:val="003F7587"/>
    <w:rsid w:val="003F75DD"/>
    <w:rsid w:val="003F79FE"/>
    <w:rsid w:val="003F7DFF"/>
    <w:rsid w:val="0040015E"/>
    <w:rsid w:val="0040017A"/>
    <w:rsid w:val="004003B2"/>
    <w:rsid w:val="004003D4"/>
    <w:rsid w:val="00400427"/>
    <w:rsid w:val="0040088E"/>
    <w:rsid w:val="0040097B"/>
    <w:rsid w:val="00400ECA"/>
    <w:rsid w:val="00400EF2"/>
    <w:rsid w:val="004010CF"/>
    <w:rsid w:val="004011B4"/>
    <w:rsid w:val="004011BF"/>
    <w:rsid w:val="004012FA"/>
    <w:rsid w:val="00401554"/>
    <w:rsid w:val="00401645"/>
    <w:rsid w:val="0040177C"/>
    <w:rsid w:val="004017C6"/>
    <w:rsid w:val="0040231F"/>
    <w:rsid w:val="00402375"/>
    <w:rsid w:val="004024AB"/>
    <w:rsid w:val="004025A2"/>
    <w:rsid w:val="00402644"/>
    <w:rsid w:val="00402EB7"/>
    <w:rsid w:val="00402EEB"/>
    <w:rsid w:val="00402F2C"/>
    <w:rsid w:val="00402FC4"/>
    <w:rsid w:val="0040303D"/>
    <w:rsid w:val="0040320D"/>
    <w:rsid w:val="004032EC"/>
    <w:rsid w:val="0040347A"/>
    <w:rsid w:val="0040376D"/>
    <w:rsid w:val="0040379F"/>
    <w:rsid w:val="00403805"/>
    <w:rsid w:val="00403824"/>
    <w:rsid w:val="004038DA"/>
    <w:rsid w:val="00403CE7"/>
    <w:rsid w:val="00403F25"/>
    <w:rsid w:val="00404401"/>
    <w:rsid w:val="004048E1"/>
    <w:rsid w:val="0040495B"/>
    <w:rsid w:val="00404AE9"/>
    <w:rsid w:val="00404B9D"/>
    <w:rsid w:val="00404E54"/>
    <w:rsid w:val="00405194"/>
    <w:rsid w:val="0040562C"/>
    <w:rsid w:val="00405635"/>
    <w:rsid w:val="00405898"/>
    <w:rsid w:val="004058C0"/>
    <w:rsid w:val="00405970"/>
    <w:rsid w:val="00405D95"/>
    <w:rsid w:val="00405F90"/>
    <w:rsid w:val="00406108"/>
    <w:rsid w:val="0040621E"/>
    <w:rsid w:val="004062A4"/>
    <w:rsid w:val="00406412"/>
    <w:rsid w:val="00406509"/>
    <w:rsid w:val="00406715"/>
    <w:rsid w:val="00406B48"/>
    <w:rsid w:val="00406B68"/>
    <w:rsid w:val="00406F4B"/>
    <w:rsid w:val="00406FBD"/>
    <w:rsid w:val="004073B0"/>
    <w:rsid w:val="00407612"/>
    <w:rsid w:val="00407A0B"/>
    <w:rsid w:val="00407A66"/>
    <w:rsid w:val="00407AFC"/>
    <w:rsid w:val="00407B1C"/>
    <w:rsid w:val="00407B4C"/>
    <w:rsid w:val="00407B9B"/>
    <w:rsid w:val="00407C9E"/>
    <w:rsid w:val="00407CF8"/>
    <w:rsid w:val="00407D27"/>
    <w:rsid w:val="00410035"/>
    <w:rsid w:val="0041029D"/>
    <w:rsid w:val="004102F1"/>
    <w:rsid w:val="00410333"/>
    <w:rsid w:val="004103A4"/>
    <w:rsid w:val="004103B3"/>
    <w:rsid w:val="00410722"/>
    <w:rsid w:val="00410A4D"/>
    <w:rsid w:val="00410A61"/>
    <w:rsid w:val="00410D50"/>
    <w:rsid w:val="00410FC9"/>
    <w:rsid w:val="00411230"/>
    <w:rsid w:val="00411570"/>
    <w:rsid w:val="004115FF"/>
    <w:rsid w:val="0041183E"/>
    <w:rsid w:val="004118C9"/>
    <w:rsid w:val="0041195D"/>
    <w:rsid w:val="00411E15"/>
    <w:rsid w:val="00411F15"/>
    <w:rsid w:val="004122D9"/>
    <w:rsid w:val="00412619"/>
    <w:rsid w:val="00412697"/>
    <w:rsid w:val="00412A27"/>
    <w:rsid w:val="00412F8D"/>
    <w:rsid w:val="00412FA0"/>
    <w:rsid w:val="00413369"/>
    <w:rsid w:val="00413627"/>
    <w:rsid w:val="004139FB"/>
    <w:rsid w:val="00413D65"/>
    <w:rsid w:val="00413D77"/>
    <w:rsid w:val="00414057"/>
    <w:rsid w:val="00414129"/>
    <w:rsid w:val="004141FA"/>
    <w:rsid w:val="00414307"/>
    <w:rsid w:val="004145AE"/>
    <w:rsid w:val="004149B6"/>
    <w:rsid w:val="00414A95"/>
    <w:rsid w:val="00415038"/>
    <w:rsid w:val="0041524C"/>
    <w:rsid w:val="004155FC"/>
    <w:rsid w:val="0041566F"/>
    <w:rsid w:val="0041577E"/>
    <w:rsid w:val="004157F6"/>
    <w:rsid w:val="00415812"/>
    <w:rsid w:val="0041583A"/>
    <w:rsid w:val="00415861"/>
    <w:rsid w:val="004159D3"/>
    <w:rsid w:val="00415A14"/>
    <w:rsid w:val="00415B3D"/>
    <w:rsid w:val="00415B80"/>
    <w:rsid w:val="00415BF9"/>
    <w:rsid w:val="00415E4F"/>
    <w:rsid w:val="00415E8A"/>
    <w:rsid w:val="00415F3A"/>
    <w:rsid w:val="0041608B"/>
    <w:rsid w:val="0041616C"/>
    <w:rsid w:val="00416881"/>
    <w:rsid w:val="0041693B"/>
    <w:rsid w:val="00416963"/>
    <w:rsid w:val="00416A5F"/>
    <w:rsid w:val="00416A66"/>
    <w:rsid w:val="00416C26"/>
    <w:rsid w:val="00416DCB"/>
    <w:rsid w:val="00417198"/>
    <w:rsid w:val="004171EF"/>
    <w:rsid w:val="00417457"/>
    <w:rsid w:val="00417678"/>
    <w:rsid w:val="00417980"/>
    <w:rsid w:val="00417A46"/>
    <w:rsid w:val="00417AC4"/>
    <w:rsid w:val="00417F4B"/>
    <w:rsid w:val="00420126"/>
    <w:rsid w:val="00420156"/>
    <w:rsid w:val="004203CF"/>
    <w:rsid w:val="0042050C"/>
    <w:rsid w:val="00420755"/>
    <w:rsid w:val="00420CA4"/>
    <w:rsid w:val="00420CB7"/>
    <w:rsid w:val="00420D75"/>
    <w:rsid w:val="00420F26"/>
    <w:rsid w:val="00421078"/>
    <w:rsid w:val="0042110F"/>
    <w:rsid w:val="0042119D"/>
    <w:rsid w:val="00421258"/>
    <w:rsid w:val="00421268"/>
    <w:rsid w:val="004213E8"/>
    <w:rsid w:val="0042156E"/>
    <w:rsid w:val="004215E8"/>
    <w:rsid w:val="0042199C"/>
    <w:rsid w:val="004219D8"/>
    <w:rsid w:val="00421EC5"/>
    <w:rsid w:val="00421ED7"/>
    <w:rsid w:val="004222BF"/>
    <w:rsid w:val="00422399"/>
    <w:rsid w:val="00422477"/>
    <w:rsid w:val="0042281B"/>
    <w:rsid w:val="004228B8"/>
    <w:rsid w:val="004228F5"/>
    <w:rsid w:val="004229C8"/>
    <w:rsid w:val="004229CF"/>
    <w:rsid w:val="00422A01"/>
    <w:rsid w:val="00422AC4"/>
    <w:rsid w:val="00422CF6"/>
    <w:rsid w:val="00422DB5"/>
    <w:rsid w:val="00422E86"/>
    <w:rsid w:val="0042307B"/>
    <w:rsid w:val="00423326"/>
    <w:rsid w:val="004233B8"/>
    <w:rsid w:val="00423659"/>
    <w:rsid w:val="00423746"/>
    <w:rsid w:val="00424A31"/>
    <w:rsid w:val="00424B93"/>
    <w:rsid w:val="00424BC7"/>
    <w:rsid w:val="00424D58"/>
    <w:rsid w:val="0042522D"/>
    <w:rsid w:val="0042535D"/>
    <w:rsid w:val="004254F9"/>
    <w:rsid w:val="00425710"/>
    <w:rsid w:val="0042579D"/>
    <w:rsid w:val="004258FC"/>
    <w:rsid w:val="00425954"/>
    <w:rsid w:val="00425C97"/>
    <w:rsid w:val="00425FFD"/>
    <w:rsid w:val="004262F8"/>
    <w:rsid w:val="00426442"/>
    <w:rsid w:val="0042654A"/>
    <w:rsid w:val="0042668D"/>
    <w:rsid w:val="00426A93"/>
    <w:rsid w:val="00426BF5"/>
    <w:rsid w:val="00426C72"/>
    <w:rsid w:val="00426CA6"/>
    <w:rsid w:val="00426DFA"/>
    <w:rsid w:val="00426E12"/>
    <w:rsid w:val="00426F9F"/>
    <w:rsid w:val="0042716A"/>
    <w:rsid w:val="004272DB"/>
    <w:rsid w:val="004273E6"/>
    <w:rsid w:val="00427467"/>
    <w:rsid w:val="004276E3"/>
    <w:rsid w:val="00427701"/>
    <w:rsid w:val="004279ED"/>
    <w:rsid w:val="00427BBA"/>
    <w:rsid w:val="00427C6B"/>
    <w:rsid w:val="00427E67"/>
    <w:rsid w:val="004300B1"/>
    <w:rsid w:val="00430178"/>
    <w:rsid w:val="004303DA"/>
    <w:rsid w:val="00430495"/>
    <w:rsid w:val="004304B4"/>
    <w:rsid w:val="00430680"/>
    <w:rsid w:val="00430773"/>
    <w:rsid w:val="0043085E"/>
    <w:rsid w:val="00430891"/>
    <w:rsid w:val="00430A72"/>
    <w:rsid w:val="00430C4E"/>
    <w:rsid w:val="004310B6"/>
    <w:rsid w:val="004312B5"/>
    <w:rsid w:val="0043146C"/>
    <w:rsid w:val="004314E7"/>
    <w:rsid w:val="00431531"/>
    <w:rsid w:val="00431626"/>
    <w:rsid w:val="004317E3"/>
    <w:rsid w:val="0043185D"/>
    <w:rsid w:val="0043189C"/>
    <w:rsid w:val="00431CB1"/>
    <w:rsid w:val="00431DB5"/>
    <w:rsid w:val="00431FE8"/>
    <w:rsid w:val="00431FEE"/>
    <w:rsid w:val="0043270B"/>
    <w:rsid w:val="00432780"/>
    <w:rsid w:val="00432A76"/>
    <w:rsid w:val="00432A88"/>
    <w:rsid w:val="00432DB9"/>
    <w:rsid w:val="00432E64"/>
    <w:rsid w:val="00432E9F"/>
    <w:rsid w:val="00432F8F"/>
    <w:rsid w:val="00432F9E"/>
    <w:rsid w:val="00433106"/>
    <w:rsid w:val="004332D0"/>
    <w:rsid w:val="00433356"/>
    <w:rsid w:val="004334AD"/>
    <w:rsid w:val="00433735"/>
    <w:rsid w:val="00433C6F"/>
    <w:rsid w:val="00433E82"/>
    <w:rsid w:val="00433F09"/>
    <w:rsid w:val="0043453F"/>
    <w:rsid w:val="00434583"/>
    <w:rsid w:val="0043458D"/>
    <w:rsid w:val="0043469E"/>
    <w:rsid w:val="00434717"/>
    <w:rsid w:val="00434754"/>
    <w:rsid w:val="0043480E"/>
    <w:rsid w:val="00434819"/>
    <w:rsid w:val="00434A45"/>
    <w:rsid w:val="00434D46"/>
    <w:rsid w:val="00434D49"/>
    <w:rsid w:val="00435248"/>
    <w:rsid w:val="004353C1"/>
    <w:rsid w:val="0043542F"/>
    <w:rsid w:val="004355EB"/>
    <w:rsid w:val="00435602"/>
    <w:rsid w:val="00435698"/>
    <w:rsid w:val="004356FA"/>
    <w:rsid w:val="00435957"/>
    <w:rsid w:val="00435B86"/>
    <w:rsid w:val="00435CCF"/>
    <w:rsid w:val="0043634F"/>
    <w:rsid w:val="00436480"/>
    <w:rsid w:val="004367E9"/>
    <w:rsid w:val="00436A3B"/>
    <w:rsid w:val="00436D36"/>
    <w:rsid w:val="00436EEB"/>
    <w:rsid w:val="00437027"/>
    <w:rsid w:val="004371AB"/>
    <w:rsid w:val="0043745A"/>
    <w:rsid w:val="0043755F"/>
    <w:rsid w:val="00437579"/>
    <w:rsid w:val="00437AB4"/>
    <w:rsid w:val="00437B76"/>
    <w:rsid w:val="00437C16"/>
    <w:rsid w:val="00437C99"/>
    <w:rsid w:val="00437FF2"/>
    <w:rsid w:val="004402A7"/>
    <w:rsid w:val="0044035D"/>
    <w:rsid w:val="00440373"/>
    <w:rsid w:val="004404A8"/>
    <w:rsid w:val="00440540"/>
    <w:rsid w:val="00440625"/>
    <w:rsid w:val="004408E4"/>
    <w:rsid w:val="00440EA5"/>
    <w:rsid w:val="0044131C"/>
    <w:rsid w:val="004413A0"/>
    <w:rsid w:val="0044142F"/>
    <w:rsid w:val="004414CB"/>
    <w:rsid w:val="0044153F"/>
    <w:rsid w:val="004416F6"/>
    <w:rsid w:val="00441851"/>
    <w:rsid w:val="00442369"/>
    <w:rsid w:val="0044241B"/>
    <w:rsid w:val="004425C2"/>
    <w:rsid w:val="0044272B"/>
    <w:rsid w:val="00442824"/>
    <w:rsid w:val="00442BB5"/>
    <w:rsid w:val="00442D86"/>
    <w:rsid w:val="00442F04"/>
    <w:rsid w:val="00442FFB"/>
    <w:rsid w:val="004430F8"/>
    <w:rsid w:val="004430FD"/>
    <w:rsid w:val="004431B8"/>
    <w:rsid w:val="0044351D"/>
    <w:rsid w:val="00443753"/>
    <w:rsid w:val="004437E9"/>
    <w:rsid w:val="00443892"/>
    <w:rsid w:val="0044397C"/>
    <w:rsid w:val="00443A63"/>
    <w:rsid w:val="00443F9B"/>
    <w:rsid w:val="00444069"/>
    <w:rsid w:val="004442A7"/>
    <w:rsid w:val="0044432C"/>
    <w:rsid w:val="00444486"/>
    <w:rsid w:val="00444508"/>
    <w:rsid w:val="00444901"/>
    <w:rsid w:val="00444934"/>
    <w:rsid w:val="00444A60"/>
    <w:rsid w:val="00444F5E"/>
    <w:rsid w:val="004450DC"/>
    <w:rsid w:val="00445238"/>
    <w:rsid w:val="0044540F"/>
    <w:rsid w:val="00445494"/>
    <w:rsid w:val="00445513"/>
    <w:rsid w:val="00445907"/>
    <w:rsid w:val="00445A3B"/>
    <w:rsid w:val="00445CFF"/>
    <w:rsid w:val="00445EDF"/>
    <w:rsid w:val="00445F16"/>
    <w:rsid w:val="00446010"/>
    <w:rsid w:val="004462AF"/>
    <w:rsid w:val="00446375"/>
    <w:rsid w:val="0044639B"/>
    <w:rsid w:val="0044662A"/>
    <w:rsid w:val="0044666E"/>
    <w:rsid w:val="00446E5A"/>
    <w:rsid w:val="0044710C"/>
    <w:rsid w:val="00447195"/>
    <w:rsid w:val="004472AF"/>
    <w:rsid w:val="0044738F"/>
    <w:rsid w:val="00447486"/>
    <w:rsid w:val="004479FC"/>
    <w:rsid w:val="00447CD1"/>
    <w:rsid w:val="00447D57"/>
    <w:rsid w:val="0045000E"/>
    <w:rsid w:val="0045006E"/>
    <w:rsid w:val="004500BE"/>
    <w:rsid w:val="00450400"/>
    <w:rsid w:val="0045053A"/>
    <w:rsid w:val="00450778"/>
    <w:rsid w:val="00450BB9"/>
    <w:rsid w:val="00450D3B"/>
    <w:rsid w:val="00450F50"/>
    <w:rsid w:val="00450FB2"/>
    <w:rsid w:val="00451189"/>
    <w:rsid w:val="004517EF"/>
    <w:rsid w:val="0045182E"/>
    <w:rsid w:val="004518D5"/>
    <w:rsid w:val="004518EE"/>
    <w:rsid w:val="004519BF"/>
    <w:rsid w:val="00451B06"/>
    <w:rsid w:val="00451BEB"/>
    <w:rsid w:val="00452092"/>
    <w:rsid w:val="0045243A"/>
    <w:rsid w:val="004526EB"/>
    <w:rsid w:val="00452706"/>
    <w:rsid w:val="004527C0"/>
    <w:rsid w:val="00452A80"/>
    <w:rsid w:val="00452C58"/>
    <w:rsid w:val="00453452"/>
    <w:rsid w:val="004537C7"/>
    <w:rsid w:val="00453871"/>
    <w:rsid w:val="004539A3"/>
    <w:rsid w:val="00453A93"/>
    <w:rsid w:val="00453AB7"/>
    <w:rsid w:val="00453BB6"/>
    <w:rsid w:val="00453DEF"/>
    <w:rsid w:val="004543E4"/>
    <w:rsid w:val="00454632"/>
    <w:rsid w:val="004547E8"/>
    <w:rsid w:val="004548E5"/>
    <w:rsid w:val="004549A3"/>
    <w:rsid w:val="004549BA"/>
    <w:rsid w:val="00454C4E"/>
    <w:rsid w:val="00454E72"/>
    <w:rsid w:val="00454F08"/>
    <w:rsid w:val="00455099"/>
    <w:rsid w:val="00455105"/>
    <w:rsid w:val="0045549F"/>
    <w:rsid w:val="00455557"/>
    <w:rsid w:val="00455B4F"/>
    <w:rsid w:val="00455C09"/>
    <w:rsid w:val="00455C4C"/>
    <w:rsid w:val="00455CC2"/>
    <w:rsid w:val="00455E17"/>
    <w:rsid w:val="00456050"/>
    <w:rsid w:val="00456114"/>
    <w:rsid w:val="0045617B"/>
    <w:rsid w:val="0045639F"/>
    <w:rsid w:val="00456440"/>
    <w:rsid w:val="00456784"/>
    <w:rsid w:val="00456971"/>
    <w:rsid w:val="00456B9B"/>
    <w:rsid w:val="0045739C"/>
    <w:rsid w:val="0045742D"/>
    <w:rsid w:val="00457560"/>
    <w:rsid w:val="004576DF"/>
    <w:rsid w:val="00457709"/>
    <w:rsid w:val="00457771"/>
    <w:rsid w:val="00457C3B"/>
    <w:rsid w:val="00457C5E"/>
    <w:rsid w:val="00457F98"/>
    <w:rsid w:val="0046026D"/>
    <w:rsid w:val="0046027A"/>
    <w:rsid w:val="00460295"/>
    <w:rsid w:val="00460300"/>
    <w:rsid w:val="00460545"/>
    <w:rsid w:val="004605CC"/>
    <w:rsid w:val="0046072D"/>
    <w:rsid w:val="00460921"/>
    <w:rsid w:val="00460958"/>
    <w:rsid w:val="00460F27"/>
    <w:rsid w:val="00460F57"/>
    <w:rsid w:val="0046110A"/>
    <w:rsid w:val="0046120C"/>
    <w:rsid w:val="004612C8"/>
    <w:rsid w:val="004614A1"/>
    <w:rsid w:val="004614B2"/>
    <w:rsid w:val="0046164D"/>
    <w:rsid w:val="004616E5"/>
    <w:rsid w:val="004616FF"/>
    <w:rsid w:val="00461716"/>
    <w:rsid w:val="004617A0"/>
    <w:rsid w:val="0046194F"/>
    <w:rsid w:val="00461C00"/>
    <w:rsid w:val="00461E49"/>
    <w:rsid w:val="00461F57"/>
    <w:rsid w:val="004622A1"/>
    <w:rsid w:val="004622BD"/>
    <w:rsid w:val="004622D0"/>
    <w:rsid w:val="00462420"/>
    <w:rsid w:val="004624F7"/>
    <w:rsid w:val="00462A9C"/>
    <w:rsid w:val="00462B09"/>
    <w:rsid w:val="00462C3F"/>
    <w:rsid w:val="00462CB4"/>
    <w:rsid w:val="00462DEF"/>
    <w:rsid w:val="00462EF0"/>
    <w:rsid w:val="00462FAD"/>
    <w:rsid w:val="00462FC4"/>
    <w:rsid w:val="00463448"/>
    <w:rsid w:val="0046354E"/>
    <w:rsid w:val="0046390F"/>
    <w:rsid w:val="00463A17"/>
    <w:rsid w:val="00463A8C"/>
    <w:rsid w:val="00463AE8"/>
    <w:rsid w:val="00463C3A"/>
    <w:rsid w:val="00463F45"/>
    <w:rsid w:val="004642F1"/>
    <w:rsid w:val="0046432C"/>
    <w:rsid w:val="0046434B"/>
    <w:rsid w:val="00464391"/>
    <w:rsid w:val="004643DF"/>
    <w:rsid w:val="004644EF"/>
    <w:rsid w:val="00464513"/>
    <w:rsid w:val="0046451D"/>
    <w:rsid w:val="004646BE"/>
    <w:rsid w:val="00464874"/>
    <w:rsid w:val="00464919"/>
    <w:rsid w:val="00464927"/>
    <w:rsid w:val="00464CCE"/>
    <w:rsid w:val="00464EE0"/>
    <w:rsid w:val="00465004"/>
    <w:rsid w:val="004650EB"/>
    <w:rsid w:val="00465393"/>
    <w:rsid w:val="00465461"/>
    <w:rsid w:val="00465467"/>
    <w:rsid w:val="00465504"/>
    <w:rsid w:val="00465545"/>
    <w:rsid w:val="00465573"/>
    <w:rsid w:val="004658BE"/>
    <w:rsid w:val="004658C3"/>
    <w:rsid w:val="00465926"/>
    <w:rsid w:val="00465AF0"/>
    <w:rsid w:val="00465B38"/>
    <w:rsid w:val="00465BDE"/>
    <w:rsid w:val="00465DD3"/>
    <w:rsid w:val="00465E86"/>
    <w:rsid w:val="00465EB3"/>
    <w:rsid w:val="0046645E"/>
    <w:rsid w:val="004664EC"/>
    <w:rsid w:val="0046660A"/>
    <w:rsid w:val="004669CE"/>
    <w:rsid w:val="00466AC8"/>
    <w:rsid w:val="00466AF6"/>
    <w:rsid w:val="004671FB"/>
    <w:rsid w:val="0046730B"/>
    <w:rsid w:val="004674F2"/>
    <w:rsid w:val="004675E0"/>
    <w:rsid w:val="00467640"/>
    <w:rsid w:val="004676D2"/>
    <w:rsid w:val="00467838"/>
    <w:rsid w:val="00467B2C"/>
    <w:rsid w:val="00467DD7"/>
    <w:rsid w:val="00467F9B"/>
    <w:rsid w:val="00470337"/>
    <w:rsid w:val="0047041E"/>
    <w:rsid w:val="004706FD"/>
    <w:rsid w:val="00470750"/>
    <w:rsid w:val="0047075D"/>
    <w:rsid w:val="00470893"/>
    <w:rsid w:val="004708E2"/>
    <w:rsid w:val="00470AF6"/>
    <w:rsid w:val="00470BF1"/>
    <w:rsid w:val="00470C25"/>
    <w:rsid w:val="00470E35"/>
    <w:rsid w:val="00470E46"/>
    <w:rsid w:val="00470E47"/>
    <w:rsid w:val="00471592"/>
    <w:rsid w:val="0047166D"/>
    <w:rsid w:val="00471856"/>
    <w:rsid w:val="0047190D"/>
    <w:rsid w:val="004719A1"/>
    <w:rsid w:val="00471DB0"/>
    <w:rsid w:val="00471EB6"/>
    <w:rsid w:val="00471F3B"/>
    <w:rsid w:val="00471FAB"/>
    <w:rsid w:val="00472101"/>
    <w:rsid w:val="004722EE"/>
    <w:rsid w:val="00472964"/>
    <w:rsid w:val="00472ACB"/>
    <w:rsid w:val="00472B1D"/>
    <w:rsid w:val="00472C2B"/>
    <w:rsid w:val="00472E42"/>
    <w:rsid w:val="004736BC"/>
    <w:rsid w:val="00473E9A"/>
    <w:rsid w:val="00473F55"/>
    <w:rsid w:val="00473F5F"/>
    <w:rsid w:val="00474085"/>
    <w:rsid w:val="0047410D"/>
    <w:rsid w:val="004741DF"/>
    <w:rsid w:val="004744D6"/>
    <w:rsid w:val="004749DF"/>
    <w:rsid w:val="004749EB"/>
    <w:rsid w:val="00474A57"/>
    <w:rsid w:val="00474FB4"/>
    <w:rsid w:val="004750C0"/>
    <w:rsid w:val="00475131"/>
    <w:rsid w:val="00475260"/>
    <w:rsid w:val="004755A5"/>
    <w:rsid w:val="004755CC"/>
    <w:rsid w:val="004755D5"/>
    <w:rsid w:val="0047571E"/>
    <w:rsid w:val="0047574D"/>
    <w:rsid w:val="0047577E"/>
    <w:rsid w:val="004759BE"/>
    <w:rsid w:val="00475A1B"/>
    <w:rsid w:val="00475B20"/>
    <w:rsid w:val="00475B52"/>
    <w:rsid w:val="00475C9D"/>
    <w:rsid w:val="00475D3E"/>
    <w:rsid w:val="00475E3F"/>
    <w:rsid w:val="00475E50"/>
    <w:rsid w:val="00475F90"/>
    <w:rsid w:val="004762F1"/>
    <w:rsid w:val="00476D52"/>
    <w:rsid w:val="00476D8B"/>
    <w:rsid w:val="00476DFA"/>
    <w:rsid w:val="00476EAE"/>
    <w:rsid w:val="00476F23"/>
    <w:rsid w:val="004771B8"/>
    <w:rsid w:val="00477269"/>
    <w:rsid w:val="004774C5"/>
    <w:rsid w:val="004775ED"/>
    <w:rsid w:val="004777C7"/>
    <w:rsid w:val="00477B19"/>
    <w:rsid w:val="00477C61"/>
    <w:rsid w:val="00477FBA"/>
    <w:rsid w:val="004801FB"/>
    <w:rsid w:val="004803A9"/>
    <w:rsid w:val="004805D8"/>
    <w:rsid w:val="004807D5"/>
    <w:rsid w:val="00480B03"/>
    <w:rsid w:val="00480C23"/>
    <w:rsid w:val="004810EC"/>
    <w:rsid w:val="004814F6"/>
    <w:rsid w:val="00481607"/>
    <w:rsid w:val="00481887"/>
    <w:rsid w:val="0048198C"/>
    <w:rsid w:val="00481B1A"/>
    <w:rsid w:val="00481BF4"/>
    <w:rsid w:val="00481CE2"/>
    <w:rsid w:val="00481DB9"/>
    <w:rsid w:val="00481E02"/>
    <w:rsid w:val="00482389"/>
    <w:rsid w:val="004827DD"/>
    <w:rsid w:val="00482943"/>
    <w:rsid w:val="00482ADC"/>
    <w:rsid w:val="00482B1F"/>
    <w:rsid w:val="00482BAD"/>
    <w:rsid w:val="0048319D"/>
    <w:rsid w:val="0048351D"/>
    <w:rsid w:val="00483805"/>
    <w:rsid w:val="004839B5"/>
    <w:rsid w:val="00483CFA"/>
    <w:rsid w:val="00483CFF"/>
    <w:rsid w:val="00483D11"/>
    <w:rsid w:val="00483D20"/>
    <w:rsid w:val="00483E75"/>
    <w:rsid w:val="0048406D"/>
    <w:rsid w:val="004840DE"/>
    <w:rsid w:val="0048410B"/>
    <w:rsid w:val="0048410E"/>
    <w:rsid w:val="0048416D"/>
    <w:rsid w:val="004841C4"/>
    <w:rsid w:val="004841C8"/>
    <w:rsid w:val="00484BB6"/>
    <w:rsid w:val="00484C46"/>
    <w:rsid w:val="00484C74"/>
    <w:rsid w:val="00484DC0"/>
    <w:rsid w:val="0048537A"/>
    <w:rsid w:val="0048541C"/>
    <w:rsid w:val="004855A5"/>
    <w:rsid w:val="004855E2"/>
    <w:rsid w:val="004855EB"/>
    <w:rsid w:val="00485969"/>
    <w:rsid w:val="0048598C"/>
    <w:rsid w:val="00485A3A"/>
    <w:rsid w:val="00485BDC"/>
    <w:rsid w:val="00485CCB"/>
    <w:rsid w:val="00485E8A"/>
    <w:rsid w:val="0048620B"/>
    <w:rsid w:val="004862DE"/>
    <w:rsid w:val="00486CF2"/>
    <w:rsid w:val="00486EC5"/>
    <w:rsid w:val="00486FF7"/>
    <w:rsid w:val="00487029"/>
    <w:rsid w:val="0048741D"/>
    <w:rsid w:val="00487442"/>
    <w:rsid w:val="0048765A"/>
    <w:rsid w:val="00487805"/>
    <w:rsid w:val="004879FA"/>
    <w:rsid w:val="00487BB8"/>
    <w:rsid w:val="00487D7B"/>
    <w:rsid w:val="00487F28"/>
    <w:rsid w:val="00490195"/>
    <w:rsid w:val="00490649"/>
    <w:rsid w:val="00490881"/>
    <w:rsid w:val="0049093B"/>
    <w:rsid w:val="00490B13"/>
    <w:rsid w:val="00490CB9"/>
    <w:rsid w:val="00490D4F"/>
    <w:rsid w:val="00490D59"/>
    <w:rsid w:val="00490E94"/>
    <w:rsid w:val="00490EE3"/>
    <w:rsid w:val="004911C6"/>
    <w:rsid w:val="0049143D"/>
    <w:rsid w:val="0049149D"/>
    <w:rsid w:val="00491547"/>
    <w:rsid w:val="004918A0"/>
    <w:rsid w:val="004919B7"/>
    <w:rsid w:val="00491A98"/>
    <w:rsid w:val="00491BB8"/>
    <w:rsid w:val="004920BC"/>
    <w:rsid w:val="00492339"/>
    <w:rsid w:val="004924E5"/>
    <w:rsid w:val="00492619"/>
    <w:rsid w:val="00492957"/>
    <w:rsid w:val="00492995"/>
    <w:rsid w:val="004929AB"/>
    <w:rsid w:val="00492C8D"/>
    <w:rsid w:val="00492CA9"/>
    <w:rsid w:val="00493330"/>
    <w:rsid w:val="0049345B"/>
    <w:rsid w:val="0049347E"/>
    <w:rsid w:val="0049349F"/>
    <w:rsid w:val="0049357D"/>
    <w:rsid w:val="0049358B"/>
    <w:rsid w:val="004935A4"/>
    <w:rsid w:val="004937C0"/>
    <w:rsid w:val="00493CE7"/>
    <w:rsid w:val="00493D08"/>
    <w:rsid w:val="00493D31"/>
    <w:rsid w:val="00493DE6"/>
    <w:rsid w:val="00494076"/>
    <w:rsid w:val="004941D2"/>
    <w:rsid w:val="004943C6"/>
    <w:rsid w:val="00494436"/>
    <w:rsid w:val="0049454F"/>
    <w:rsid w:val="0049457E"/>
    <w:rsid w:val="00494704"/>
    <w:rsid w:val="00494BA0"/>
    <w:rsid w:val="00494E75"/>
    <w:rsid w:val="00494FE8"/>
    <w:rsid w:val="00495071"/>
    <w:rsid w:val="00495145"/>
    <w:rsid w:val="00495227"/>
    <w:rsid w:val="00495586"/>
    <w:rsid w:val="004956A4"/>
    <w:rsid w:val="00495907"/>
    <w:rsid w:val="004959B0"/>
    <w:rsid w:val="00495BD8"/>
    <w:rsid w:val="00495DFE"/>
    <w:rsid w:val="00495ECD"/>
    <w:rsid w:val="004961DB"/>
    <w:rsid w:val="004964B4"/>
    <w:rsid w:val="00496522"/>
    <w:rsid w:val="0049653E"/>
    <w:rsid w:val="0049682E"/>
    <w:rsid w:val="00496854"/>
    <w:rsid w:val="004969DF"/>
    <w:rsid w:val="00496BEF"/>
    <w:rsid w:val="00496EA4"/>
    <w:rsid w:val="0049792C"/>
    <w:rsid w:val="00497ECC"/>
    <w:rsid w:val="004A0184"/>
    <w:rsid w:val="004A01E1"/>
    <w:rsid w:val="004A01FB"/>
    <w:rsid w:val="004A06AF"/>
    <w:rsid w:val="004A0A2D"/>
    <w:rsid w:val="004A0A78"/>
    <w:rsid w:val="004A0AD0"/>
    <w:rsid w:val="004A0DA7"/>
    <w:rsid w:val="004A0E00"/>
    <w:rsid w:val="004A15F7"/>
    <w:rsid w:val="004A1600"/>
    <w:rsid w:val="004A1B20"/>
    <w:rsid w:val="004A201F"/>
    <w:rsid w:val="004A2067"/>
    <w:rsid w:val="004A2093"/>
    <w:rsid w:val="004A225A"/>
    <w:rsid w:val="004A23B8"/>
    <w:rsid w:val="004A23C0"/>
    <w:rsid w:val="004A2447"/>
    <w:rsid w:val="004A278F"/>
    <w:rsid w:val="004A28D4"/>
    <w:rsid w:val="004A2908"/>
    <w:rsid w:val="004A29E4"/>
    <w:rsid w:val="004A2AD4"/>
    <w:rsid w:val="004A2B20"/>
    <w:rsid w:val="004A2B3D"/>
    <w:rsid w:val="004A2B8D"/>
    <w:rsid w:val="004A2BE1"/>
    <w:rsid w:val="004A2E44"/>
    <w:rsid w:val="004A3084"/>
    <w:rsid w:val="004A30C6"/>
    <w:rsid w:val="004A30F7"/>
    <w:rsid w:val="004A318B"/>
    <w:rsid w:val="004A366E"/>
    <w:rsid w:val="004A36C0"/>
    <w:rsid w:val="004A370A"/>
    <w:rsid w:val="004A3773"/>
    <w:rsid w:val="004A3AA3"/>
    <w:rsid w:val="004A3C34"/>
    <w:rsid w:val="004A3D05"/>
    <w:rsid w:val="004A41F4"/>
    <w:rsid w:val="004A4236"/>
    <w:rsid w:val="004A4247"/>
    <w:rsid w:val="004A447C"/>
    <w:rsid w:val="004A4585"/>
    <w:rsid w:val="004A4635"/>
    <w:rsid w:val="004A46B5"/>
    <w:rsid w:val="004A4767"/>
    <w:rsid w:val="004A48DB"/>
    <w:rsid w:val="004A4900"/>
    <w:rsid w:val="004A4D38"/>
    <w:rsid w:val="004A4E7E"/>
    <w:rsid w:val="004A4E95"/>
    <w:rsid w:val="004A504A"/>
    <w:rsid w:val="004A5149"/>
    <w:rsid w:val="004A5212"/>
    <w:rsid w:val="004A5270"/>
    <w:rsid w:val="004A5667"/>
    <w:rsid w:val="004A579C"/>
    <w:rsid w:val="004A57FC"/>
    <w:rsid w:val="004A59DE"/>
    <w:rsid w:val="004A658A"/>
    <w:rsid w:val="004A6D1F"/>
    <w:rsid w:val="004A6D23"/>
    <w:rsid w:val="004A6DB9"/>
    <w:rsid w:val="004A705C"/>
    <w:rsid w:val="004A717D"/>
    <w:rsid w:val="004A7276"/>
    <w:rsid w:val="004A7493"/>
    <w:rsid w:val="004A75E1"/>
    <w:rsid w:val="004A7EE7"/>
    <w:rsid w:val="004A7FB0"/>
    <w:rsid w:val="004B0258"/>
    <w:rsid w:val="004B0603"/>
    <w:rsid w:val="004B0699"/>
    <w:rsid w:val="004B0706"/>
    <w:rsid w:val="004B0787"/>
    <w:rsid w:val="004B08D0"/>
    <w:rsid w:val="004B0B4F"/>
    <w:rsid w:val="004B11CE"/>
    <w:rsid w:val="004B125D"/>
    <w:rsid w:val="004B1283"/>
    <w:rsid w:val="004B1289"/>
    <w:rsid w:val="004B1310"/>
    <w:rsid w:val="004B1313"/>
    <w:rsid w:val="004B1503"/>
    <w:rsid w:val="004B1550"/>
    <w:rsid w:val="004B169E"/>
    <w:rsid w:val="004B1B53"/>
    <w:rsid w:val="004B1C42"/>
    <w:rsid w:val="004B217E"/>
    <w:rsid w:val="004B2212"/>
    <w:rsid w:val="004B22C8"/>
    <w:rsid w:val="004B2422"/>
    <w:rsid w:val="004B267A"/>
    <w:rsid w:val="004B2700"/>
    <w:rsid w:val="004B2B31"/>
    <w:rsid w:val="004B2C33"/>
    <w:rsid w:val="004B2CDB"/>
    <w:rsid w:val="004B2D06"/>
    <w:rsid w:val="004B2E38"/>
    <w:rsid w:val="004B3393"/>
    <w:rsid w:val="004B3774"/>
    <w:rsid w:val="004B37BF"/>
    <w:rsid w:val="004B385B"/>
    <w:rsid w:val="004B3920"/>
    <w:rsid w:val="004B397C"/>
    <w:rsid w:val="004B3C3F"/>
    <w:rsid w:val="004B414B"/>
    <w:rsid w:val="004B4288"/>
    <w:rsid w:val="004B4390"/>
    <w:rsid w:val="004B45A2"/>
    <w:rsid w:val="004B45D6"/>
    <w:rsid w:val="004B4A0F"/>
    <w:rsid w:val="004B4A4F"/>
    <w:rsid w:val="004B4AA2"/>
    <w:rsid w:val="004B4C67"/>
    <w:rsid w:val="004B4D0D"/>
    <w:rsid w:val="004B50E0"/>
    <w:rsid w:val="004B5152"/>
    <w:rsid w:val="004B53B8"/>
    <w:rsid w:val="004B55EC"/>
    <w:rsid w:val="004B57FB"/>
    <w:rsid w:val="004B58C9"/>
    <w:rsid w:val="004B5E7F"/>
    <w:rsid w:val="004B600F"/>
    <w:rsid w:val="004B6301"/>
    <w:rsid w:val="004B68B3"/>
    <w:rsid w:val="004B6A6C"/>
    <w:rsid w:val="004B6D95"/>
    <w:rsid w:val="004B6EC5"/>
    <w:rsid w:val="004B6EFA"/>
    <w:rsid w:val="004B6FFB"/>
    <w:rsid w:val="004B795F"/>
    <w:rsid w:val="004B7B88"/>
    <w:rsid w:val="004B7BA5"/>
    <w:rsid w:val="004C029A"/>
    <w:rsid w:val="004C0346"/>
    <w:rsid w:val="004C03CC"/>
    <w:rsid w:val="004C0426"/>
    <w:rsid w:val="004C0B5B"/>
    <w:rsid w:val="004C0B74"/>
    <w:rsid w:val="004C0E75"/>
    <w:rsid w:val="004C0F99"/>
    <w:rsid w:val="004C0FB1"/>
    <w:rsid w:val="004C130D"/>
    <w:rsid w:val="004C1329"/>
    <w:rsid w:val="004C1624"/>
    <w:rsid w:val="004C1DB8"/>
    <w:rsid w:val="004C20BD"/>
    <w:rsid w:val="004C2371"/>
    <w:rsid w:val="004C2A1F"/>
    <w:rsid w:val="004C2C4E"/>
    <w:rsid w:val="004C2E91"/>
    <w:rsid w:val="004C2F01"/>
    <w:rsid w:val="004C3257"/>
    <w:rsid w:val="004C326E"/>
    <w:rsid w:val="004C3472"/>
    <w:rsid w:val="004C34E8"/>
    <w:rsid w:val="004C35CB"/>
    <w:rsid w:val="004C370D"/>
    <w:rsid w:val="004C3A57"/>
    <w:rsid w:val="004C3C51"/>
    <w:rsid w:val="004C3EAF"/>
    <w:rsid w:val="004C3FC3"/>
    <w:rsid w:val="004C40CC"/>
    <w:rsid w:val="004C4384"/>
    <w:rsid w:val="004C4708"/>
    <w:rsid w:val="004C47BD"/>
    <w:rsid w:val="004C47FE"/>
    <w:rsid w:val="004C4849"/>
    <w:rsid w:val="004C4BCE"/>
    <w:rsid w:val="004C4BF3"/>
    <w:rsid w:val="004C4CC3"/>
    <w:rsid w:val="004C4D73"/>
    <w:rsid w:val="004C4EAB"/>
    <w:rsid w:val="004C4F33"/>
    <w:rsid w:val="004C51E4"/>
    <w:rsid w:val="004C521E"/>
    <w:rsid w:val="004C538E"/>
    <w:rsid w:val="004C5500"/>
    <w:rsid w:val="004C564E"/>
    <w:rsid w:val="004C584A"/>
    <w:rsid w:val="004C5C61"/>
    <w:rsid w:val="004C5EF0"/>
    <w:rsid w:val="004C6071"/>
    <w:rsid w:val="004C63D6"/>
    <w:rsid w:val="004C660B"/>
    <w:rsid w:val="004C6627"/>
    <w:rsid w:val="004C6915"/>
    <w:rsid w:val="004C6C31"/>
    <w:rsid w:val="004C6D25"/>
    <w:rsid w:val="004C6F41"/>
    <w:rsid w:val="004C70BC"/>
    <w:rsid w:val="004C730E"/>
    <w:rsid w:val="004C73FF"/>
    <w:rsid w:val="004C759F"/>
    <w:rsid w:val="004C7739"/>
    <w:rsid w:val="004C7751"/>
    <w:rsid w:val="004C7BC0"/>
    <w:rsid w:val="004C7BDF"/>
    <w:rsid w:val="004C7C61"/>
    <w:rsid w:val="004C7D13"/>
    <w:rsid w:val="004D0130"/>
    <w:rsid w:val="004D01F7"/>
    <w:rsid w:val="004D0200"/>
    <w:rsid w:val="004D033B"/>
    <w:rsid w:val="004D06B4"/>
    <w:rsid w:val="004D0737"/>
    <w:rsid w:val="004D078E"/>
    <w:rsid w:val="004D07F6"/>
    <w:rsid w:val="004D0DA6"/>
    <w:rsid w:val="004D0E42"/>
    <w:rsid w:val="004D10FD"/>
    <w:rsid w:val="004D13CD"/>
    <w:rsid w:val="004D171F"/>
    <w:rsid w:val="004D1A33"/>
    <w:rsid w:val="004D1D64"/>
    <w:rsid w:val="004D1E85"/>
    <w:rsid w:val="004D1F08"/>
    <w:rsid w:val="004D1F6B"/>
    <w:rsid w:val="004D21A2"/>
    <w:rsid w:val="004D2225"/>
    <w:rsid w:val="004D222D"/>
    <w:rsid w:val="004D23B0"/>
    <w:rsid w:val="004D2474"/>
    <w:rsid w:val="004D24F2"/>
    <w:rsid w:val="004D253C"/>
    <w:rsid w:val="004D27C4"/>
    <w:rsid w:val="004D27CA"/>
    <w:rsid w:val="004D284E"/>
    <w:rsid w:val="004D2DC3"/>
    <w:rsid w:val="004D2E1A"/>
    <w:rsid w:val="004D2E57"/>
    <w:rsid w:val="004D300B"/>
    <w:rsid w:val="004D311D"/>
    <w:rsid w:val="004D3251"/>
    <w:rsid w:val="004D337F"/>
    <w:rsid w:val="004D365B"/>
    <w:rsid w:val="004D371A"/>
    <w:rsid w:val="004D374D"/>
    <w:rsid w:val="004D392B"/>
    <w:rsid w:val="004D3C02"/>
    <w:rsid w:val="004D3CFB"/>
    <w:rsid w:val="004D448F"/>
    <w:rsid w:val="004D4968"/>
    <w:rsid w:val="004D4974"/>
    <w:rsid w:val="004D4977"/>
    <w:rsid w:val="004D4A8A"/>
    <w:rsid w:val="004D4BEA"/>
    <w:rsid w:val="004D4E15"/>
    <w:rsid w:val="004D4EE1"/>
    <w:rsid w:val="004D50CC"/>
    <w:rsid w:val="004D52ED"/>
    <w:rsid w:val="004D55BF"/>
    <w:rsid w:val="004D58D1"/>
    <w:rsid w:val="004D59F7"/>
    <w:rsid w:val="004D5A3A"/>
    <w:rsid w:val="004D5A71"/>
    <w:rsid w:val="004D5A74"/>
    <w:rsid w:val="004D5F02"/>
    <w:rsid w:val="004D6170"/>
    <w:rsid w:val="004D61E6"/>
    <w:rsid w:val="004D6321"/>
    <w:rsid w:val="004D68C0"/>
    <w:rsid w:val="004D6983"/>
    <w:rsid w:val="004D6A57"/>
    <w:rsid w:val="004D6DAC"/>
    <w:rsid w:val="004D6DD2"/>
    <w:rsid w:val="004D6EB2"/>
    <w:rsid w:val="004D700B"/>
    <w:rsid w:val="004D704C"/>
    <w:rsid w:val="004D710C"/>
    <w:rsid w:val="004D734F"/>
    <w:rsid w:val="004D73C8"/>
    <w:rsid w:val="004D7448"/>
    <w:rsid w:val="004D7691"/>
    <w:rsid w:val="004D7807"/>
    <w:rsid w:val="004D7967"/>
    <w:rsid w:val="004D7B2F"/>
    <w:rsid w:val="004E0033"/>
    <w:rsid w:val="004E03BE"/>
    <w:rsid w:val="004E040D"/>
    <w:rsid w:val="004E06B3"/>
    <w:rsid w:val="004E06E5"/>
    <w:rsid w:val="004E0771"/>
    <w:rsid w:val="004E0B8C"/>
    <w:rsid w:val="004E0CD0"/>
    <w:rsid w:val="004E1260"/>
    <w:rsid w:val="004E1429"/>
    <w:rsid w:val="004E18D4"/>
    <w:rsid w:val="004E1AE2"/>
    <w:rsid w:val="004E1CBB"/>
    <w:rsid w:val="004E1D07"/>
    <w:rsid w:val="004E204A"/>
    <w:rsid w:val="004E2097"/>
    <w:rsid w:val="004E209D"/>
    <w:rsid w:val="004E212C"/>
    <w:rsid w:val="004E21D3"/>
    <w:rsid w:val="004E221B"/>
    <w:rsid w:val="004E2664"/>
    <w:rsid w:val="004E27ED"/>
    <w:rsid w:val="004E2C41"/>
    <w:rsid w:val="004E2CFF"/>
    <w:rsid w:val="004E2D4D"/>
    <w:rsid w:val="004E2D82"/>
    <w:rsid w:val="004E2E33"/>
    <w:rsid w:val="004E2F3A"/>
    <w:rsid w:val="004E2F51"/>
    <w:rsid w:val="004E2F60"/>
    <w:rsid w:val="004E30B8"/>
    <w:rsid w:val="004E34BD"/>
    <w:rsid w:val="004E3579"/>
    <w:rsid w:val="004E37D1"/>
    <w:rsid w:val="004E3892"/>
    <w:rsid w:val="004E38FA"/>
    <w:rsid w:val="004E3AF9"/>
    <w:rsid w:val="004E3FD8"/>
    <w:rsid w:val="004E4447"/>
    <w:rsid w:val="004E471C"/>
    <w:rsid w:val="004E4B93"/>
    <w:rsid w:val="004E4D66"/>
    <w:rsid w:val="004E51C9"/>
    <w:rsid w:val="004E53AE"/>
    <w:rsid w:val="004E5449"/>
    <w:rsid w:val="004E57B3"/>
    <w:rsid w:val="004E5838"/>
    <w:rsid w:val="004E58CA"/>
    <w:rsid w:val="004E5C61"/>
    <w:rsid w:val="004E5DE5"/>
    <w:rsid w:val="004E6158"/>
    <w:rsid w:val="004E6184"/>
    <w:rsid w:val="004E62FE"/>
    <w:rsid w:val="004E63C2"/>
    <w:rsid w:val="004E63C9"/>
    <w:rsid w:val="004E6693"/>
    <w:rsid w:val="004E675D"/>
    <w:rsid w:val="004E6B37"/>
    <w:rsid w:val="004E6BE7"/>
    <w:rsid w:val="004E6CEA"/>
    <w:rsid w:val="004E6DC0"/>
    <w:rsid w:val="004E728A"/>
    <w:rsid w:val="004E744D"/>
    <w:rsid w:val="004E7691"/>
    <w:rsid w:val="004E76A5"/>
    <w:rsid w:val="004E77C1"/>
    <w:rsid w:val="004E7B7F"/>
    <w:rsid w:val="004E7E45"/>
    <w:rsid w:val="004E7EAB"/>
    <w:rsid w:val="004F0039"/>
    <w:rsid w:val="004F01B4"/>
    <w:rsid w:val="004F020A"/>
    <w:rsid w:val="004F07C6"/>
    <w:rsid w:val="004F080C"/>
    <w:rsid w:val="004F085D"/>
    <w:rsid w:val="004F0C82"/>
    <w:rsid w:val="004F0CFD"/>
    <w:rsid w:val="004F0E4D"/>
    <w:rsid w:val="004F0EE0"/>
    <w:rsid w:val="004F132F"/>
    <w:rsid w:val="004F133C"/>
    <w:rsid w:val="004F139B"/>
    <w:rsid w:val="004F13D2"/>
    <w:rsid w:val="004F1538"/>
    <w:rsid w:val="004F1893"/>
    <w:rsid w:val="004F1A00"/>
    <w:rsid w:val="004F1D32"/>
    <w:rsid w:val="004F23B3"/>
    <w:rsid w:val="004F2411"/>
    <w:rsid w:val="004F26D7"/>
    <w:rsid w:val="004F2826"/>
    <w:rsid w:val="004F2920"/>
    <w:rsid w:val="004F2AA6"/>
    <w:rsid w:val="004F2B01"/>
    <w:rsid w:val="004F2B9C"/>
    <w:rsid w:val="004F2CCE"/>
    <w:rsid w:val="004F2D47"/>
    <w:rsid w:val="004F33A9"/>
    <w:rsid w:val="004F359A"/>
    <w:rsid w:val="004F35E1"/>
    <w:rsid w:val="004F3639"/>
    <w:rsid w:val="004F383F"/>
    <w:rsid w:val="004F38EF"/>
    <w:rsid w:val="004F3C97"/>
    <w:rsid w:val="004F3C9B"/>
    <w:rsid w:val="004F3D94"/>
    <w:rsid w:val="004F3DD1"/>
    <w:rsid w:val="004F3E3B"/>
    <w:rsid w:val="004F40F1"/>
    <w:rsid w:val="004F41D2"/>
    <w:rsid w:val="004F42B6"/>
    <w:rsid w:val="004F4439"/>
    <w:rsid w:val="004F46BD"/>
    <w:rsid w:val="004F4760"/>
    <w:rsid w:val="004F4A52"/>
    <w:rsid w:val="004F4B4D"/>
    <w:rsid w:val="004F4E53"/>
    <w:rsid w:val="004F4FB3"/>
    <w:rsid w:val="004F521C"/>
    <w:rsid w:val="004F55E1"/>
    <w:rsid w:val="004F58AB"/>
    <w:rsid w:val="004F592E"/>
    <w:rsid w:val="004F5BF7"/>
    <w:rsid w:val="004F5C10"/>
    <w:rsid w:val="004F5E6C"/>
    <w:rsid w:val="004F601E"/>
    <w:rsid w:val="004F6020"/>
    <w:rsid w:val="004F66FA"/>
    <w:rsid w:val="004F67A9"/>
    <w:rsid w:val="004F69F6"/>
    <w:rsid w:val="004F6AFE"/>
    <w:rsid w:val="004F6F20"/>
    <w:rsid w:val="004F6F5E"/>
    <w:rsid w:val="004F7262"/>
    <w:rsid w:val="004F7373"/>
    <w:rsid w:val="004F7376"/>
    <w:rsid w:val="004F73A5"/>
    <w:rsid w:val="004F743D"/>
    <w:rsid w:val="004F75FC"/>
    <w:rsid w:val="004F76A6"/>
    <w:rsid w:val="004F789C"/>
    <w:rsid w:val="004F78B2"/>
    <w:rsid w:val="004F78C3"/>
    <w:rsid w:val="004F7C51"/>
    <w:rsid w:val="004F7CC9"/>
    <w:rsid w:val="004F7CE6"/>
    <w:rsid w:val="004F7F1A"/>
    <w:rsid w:val="0050030B"/>
    <w:rsid w:val="0050031C"/>
    <w:rsid w:val="005004F7"/>
    <w:rsid w:val="0050056C"/>
    <w:rsid w:val="00500571"/>
    <w:rsid w:val="0050066D"/>
    <w:rsid w:val="00500798"/>
    <w:rsid w:val="005007E7"/>
    <w:rsid w:val="00500A59"/>
    <w:rsid w:val="00500C98"/>
    <w:rsid w:val="005012BB"/>
    <w:rsid w:val="0050132F"/>
    <w:rsid w:val="00501723"/>
    <w:rsid w:val="00501799"/>
    <w:rsid w:val="00501A8C"/>
    <w:rsid w:val="00501BF1"/>
    <w:rsid w:val="00501F0D"/>
    <w:rsid w:val="00501F3A"/>
    <w:rsid w:val="005020A3"/>
    <w:rsid w:val="005020AC"/>
    <w:rsid w:val="005021FA"/>
    <w:rsid w:val="00502406"/>
    <w:rsid w:val="0050247A"/>
    <w:rsid w:val="005029A2"/>
    <w:rsid w:val="00502BE1"/>
    <w:rsid w:val="00502FCA"/>
    <w:rsid w:val="0050304F"/>
    <w:rsid w:val="005032FE"/>
    <w:rsid w:val="005035E7"/>
    <w:rsid w:val="005038A7"/>
    <w:rsid w:val="00503C12"/>
    <w:rsid w:val="00503C1E"/>
    <w:rsid w:val="00503C88"/>
    <w:rsid w:val="00503F6B"/>
    <w:rsid w:val="00503FAD"/>
    <w:rsid w:val="005041E3"/>
    <w:rsid w:val="00504639"/>
    <w:rsid w:val="005046C9"/>
    <w:rsid w:val="00504C6A"/>
    <w:rsid w:val="00504F40"/>
    <w:rsid w:val="005050F8"/>
    <w:rsid w:val="005051F4"/>
    <w:rsid w:val="00505A2A"/>
    <w:rsid w:val="00505BB5"/>
    <w:rsid w:val="00505E39"/>
    <w:rsid w:val="0050600C"/>
    <w:rsid w:val="0050614B"/>
    <w:rsid w:val="0050638B"/>
    <w:rsid w:val="00506571"/>
    <w:rsid w:val="005067F0"/>
    <w:rsid w:val="00506A8D"/>
    <w:rsid w:val="00506C2E"/>
    <w:rsid w:val="00506CB7"/>
    <w:rsid w:val="00506CC4"/>
    <w:rsid w:val="00507342"/>
    <w:rsid w:val="005073B6"/>
    <w:rsid w:val="00507442"/>
    <w:rsid w:val="005074C9"/>
    <w:rsid w:val="00507754"/>
    <w:rsid w:val="00507875"/>
    <w:rsid w:val="0050794C"/>
    <w:rsid w:val="0050798A"/>
    <w:rsid w:val="00507ABD"/>
    <w:rsid w:val="00507B1D"/>
    <w:rsid w:val="00507B61"/>
    <w:rsid w:val="00507BE7"/>
    <w:rsid w:val="00507CAF"/>
    <w:rsid w:val="00510006"/>
    <w:rsid w:val="0051005C"/>
    <w:rsid w:val="00510374"/>
    <w:rsid w:val="005103EB"/>
    <w:rsid w:val="00510444"/>
    <w:rsid w:val="005106CD"/>
    <w:rsid w:val="00510B25"/>
    <w:rsid w:val="00510D7D"/>
    <w:rsid w:val="00510DDD"/>
    <w:rsid w:val="00510DFA"/>
    <w:rsid w:val="00510FFE"/>
    <w:rsid w:val="005111BF"/>
    <w:rsid w:val="00511588"/>
    <w:rsid w:val="005117D1"/>
    <w:rsid w:val="005118A7"/>
    <w:rsid w:val="00511B4B"/>
    <w:rsid w:val="00511B5A"/>
    <w:rsid w:val="00511BAD"/>
    <w:rsid w:val="00511E67"/>
    <w:rsid w:val="005120A1"/>
    <w:rsid w:val="00512747"/>
    <w:rsid w:val="005127AD"/>
    <w:rsid w:val="00512BB1"/>
    <w:rsid w:val="005130E7"/>
    <w:rsid w:val="00513133"/>
    <w:rsid w:val="005135C0"/>
    <w:rsid w:val="00513A3D"/>
    <w:rsid w:val="00513E95"/>
    <w:rsid w:val="00513F8F"/>
    <w:rsid w:val="005141D9"/>
    <w:rsid w:val="005142E0"/>
    <w:rsid w:val="00514360"/>
    <w:rsid w:val="00514455"/>
    <w:rsid w:val="0051461B"/>
    <w:rsid w:val="005147E7"/>
    <w:rsid w:val="00514882"/>
    <w:rsid w:val="005149A2"/>
    <w:rsid w:val="00514A74"/>
    <w:rsid w:val="00514B6F"/>
    <w:rsid w:val="00514BC4"/>
    <w:rsid w:val="00514CEE"/>
    <w:rsid w:val="00514DE4"/>
    <w:rsid w:val="00514E28"/>
    <w:rsid w:val="005150E4"/>
    <w:rsid w:val="00515193"/>
    <w:rsid w:val="00515444"/>
    <w:rsid w:val="005156BC"/>
    <w:rsid w:val="0051579F"/>
    <w:rsid w:val="005158FA"/>
    <w:rsid w:val="00515907"/>
    <w:rsid w:val="0051594B"/>
    <w:rsid w:val="005159ED"/>
    <w:rsid w:val="00515B85"/>
    <w:rsid w:val="00515DC7"/>
    <w:rsid w:val="00515E2B"/>
    <w:rsid w:val="005162F5"/>
    <w:rsid w:val="00516582"/>
    <w:rsid w:val="00516654"/>
    <w:rsid w:val="00516763"/>
    <w:rsid w:val="00516B96"/>
    <w:rsid w:val="00516DF3"/>
    <w:rsid w:val="005170D0"/>
    <w:rsid w:val="005173A4"/>
    <w:rsid w:val="00517408"/>
    <w:rsid w:val="005174F8"/>
    <w:rsid w:val="0051770E"/>
    <w:rsid w:val="00517A7F"/>
    <w:rsid w:val="00517C9B"/>
    <w:rsid w:val="00517DE0"/>
    <w:rsid w:val="00517FBA"/>
    <w:rsid w:val="0052001B"/>
    <w:rsid w:val="0052057E"/>
    <w:rsid w:val="005205C8"/>
    <w:rsid w:val="00520974"/>
    <w:rsid w:val="00520AD5"/>
    <w:rsid w:val="00521292"/>
    <w:rsid w:val="005212C9"/>
    <w:rsid w:val="00521307"/>
    <w:rsid w:val="00521490"/>
    <w:rsid w:val="0052158F"/>
    <w:rsid w:val="00521BD4"/>
    <w:rsid w:val="00521D65"/>
    <w:rsid w:val="00521FDB"/>
    <w:rsid w:val="005221A4"/>
    <w:rsid w:val="005222E9"/>
    <w:rsid w:val="00522765"/>
    <w:rsid w:val="00522837"/>
    <w:rsid w:val="00522A35"/>
    <w:rsid w:val="00523366"/>
    <w:rsid w:val="0052359D"/>
    <w:rsid w:val="005235E1"/>
    <w:rsid w:val="00523626"/>
    <w:rsid w:val="00523E18"/>
    <w:rsid w:val="00523F32"/>
    <w:rsid w:val="005240E8"/>
    <w:rsid w:val="0052422C"/>
    <w:rsid w:val="005242AF"/>
    <w:rsid w:val="005243E3"/>
    <w:rsid w:val="005244D5"/>
    <w:rsid w:val="0052485B"/>
    <w:rsid w:val="005248C4"/>
    <w:rsid w:val="0052491E"/>
    <w:rsid w:val="00524AD1"/>
    <w:rsid w:val="00524BBA"/>
    <w:rsid w:val="00524E6A"/>
    <w:rsid w:val="005250E0"/>
    <w:rsid w:val="005251B3"/>
    <w:rsid w:val="005251DA"/>
    <w:rsid w:val="00525407"/>
    <w:rsid w:val="005254A6"/>
    <w:rsid w:val="00525513"/>
    <w:rsid w:val="005257D8"/>
    <w:rsid w:val="00525AAD"/>
    <w:rsid w:val="00525D56"/>
    <w:rsid w:val="00525ED9"/>
    <w:rsid w:val="00525F16"/>
    <w:rsid w:val="00525F71"/>
    <w:rsid w:val="0052613E"/>
    <w:rsid w:val="00526270"/>
    <w:rsid w:val="0052627A"/>
    <w:rsid w:val="005265D8"/>
    <w:rsid w:val="0052681A"/>
    <w:rsid w:val="0052682F"/>
    <w:rsid w:val="005268AE"/>
    <w:rsid w:val="005269C2"/>
    <w:rsid w:val="00526B41"/>
    <w:rsid w:val="00526C8A"/>
    <w:rsid w:val="00526F99"/>
    <w:rsid w:val="005271C1"/>
    <w:rsid w:val="005272F1"/>
    <w:rsid w:val="00527489"/>
    <w:rsid w:val="00527A53"/>
    <w:rsid w:val="00527E6C"/>
    <w:rsid w:val="00527EBA"/>
    <w:rsid w:val="00527F8E"/>
    <w:rsid w:val="0053012B"/>
    <w:rsid w:val="0053058D"/>
    <w:rsid w:val="0053082E"/>
    <w:rsid w:val="00530AFD"/>
    <w:rsid w:val="00530CDD"/>
    <w:rsid w:val="00530F07"/>
    <w:rsid w:val="0053127E"/>
    <w:rsid w:val="005313A3"/>
    <w:rsid w:val="0053173A"/>
    <w:rsid w:val="00531824"/>
    <w:rsid w:val="00531AF4"/>
    <w:rsid w:val="00531B30"/>
    <w:rsid w:val="00531BC4"/>
    <w:rsid w:val="00531C5E"/>
    <w:rsid w:val="00531F71"/>
    <w:rsid w:val="00532379"/>
    <w:rsid w:val="00532462"/>
    <w:rsid w:val="0053252E"/>
    <w:rsid w:val="00532909"/>
    <w:rsid w:val="00532AFE"/>
    <w:rsid w:val="00532B16"/>
    <w:rsid w:val="00532BF7"/>
    <w:rsid w:val="00532C2E"/>
    <w:rsid w:val="00532C9D"/>
    <w:rsid w:val="00532D49"/>
    <w:rsid w:val="00532DBB"/>
    <w:rsid w:val="00532FA1"/>
    <w:rsid w:val="00532FDD"/>
    <w:rsid w:val="00533215"/>
    <w:rsid w:val="00533390"/>
    <w:rsid w:val="005334E4"/>
    <w:rsid w:val="005338BD"/>
    <w:rsid w:val="0053394F"/>
    <w:rsid w:val="005339E7"/>
    <w:rsid w:val="0053403C"/>
    <w:rsid w:val="00534355"/>
    <w:rsid w:val="005347FB"/>
    <w:rsid w:val="00534869"/>
    <w:rsid w:val="005348B0"/>
    <w:rsid w:val="005349EB"/>
    <w:rsid w:val="00534AA6"/>
    <w:rsid w:val="00534B62"/>
    <w:rsid w:val="00534C56"/>
    <w:rsid w:val="00534C83"/>
    <w:rsid w:val="005354A2"/>
    <w:rsid w:val="00535635"/>
    <w:rsid w:val="005358BA"/>
    <w:rsid w:val="00535A27"/>
    <w:rsid w:val="00535EC8"/>
    <w:rsid w:val="005362D4"/>
    <w:rsid w:val="0053637E"/>
    <w:rsid w:val="00536578"/>
    <w:rsid w:val="005368D1"/>
    <w:rsid w:val="005368DC"/>
    <w:rsid w:val="00536A5D"/>
    <w:rsid w:val="00536AEE"/>
    <w:rsid w:val="00536AF8"/>
    <w:rsid w:val="00537436"/>
    <w:rsid w:val="005376F0"/>
    <w:rsid w:val="00537AEA"/>
    <w:rsid w:val="00537BE9"/>
    <w:rsid w:val="00537E22"/>
    <w:rsid w:val="00537F06"/>
    <w:rsid w:val="00537F24"/>
    <w:rsid w:val="00540053"/>
    <w:rsid w:val="0054008F"/>
    <w:rsid w:val="00540147"/>
    <w:rsid w:val="0054050B"/>
    <w:rsid w:val="00540517"/>
    <w:rsid w:val="005406DB"/>
    <w:rsid w:val="00540748"/>
    <w:rsid w:val="00540D69"/>
    <w:rsid w:val="00540E63"/>
    <w:rsid w:val="00540EB6"/>
    <w:rsid w:val="005410CF"/>
    <w:rsid w:val="005410D3"/>
    <w:rsid w:val="00541144"/>
    <w:rsid w:val="005411D3"/>
    <w:rsid w:val="0054121F"/>
    <w:rsid w:val="005412FE"/>
    <w:rsid w:val="0054139D"/>
    <w:rsid w:val="005416E2"/>
    <w:rsid w:val="0054172D"/>
    <w:rsid w:val="005417A0"/>
    <w:rsid w:val="00541B2F"/>
    <w:rsid w:val="00541BDB"/>
    <w:rsid w:val="00541E2B"/>
    <w:rsid w:val="00541EA2"/>
    <w:rsid w:val="00541EB8"/>
    <w:rsid w:val="00541F0B"/>
    <w:rsid w:val="00542285"/>
    <w:rsid w:val="00542A75"/>
    <w:rsid w:val="005431D6"/>
    <w:rsid w:val="0054337B"/>
    <w:rsid w:val="00543384"/>
    <w:rsid w:val="0054338F"/>
    <w:rsid w:val="00543486"/>
    <w:rsid w:val="005434DA"/>
    <w:rsid w:val="005436D7"/>
    <w:rsid w:val="00543703"/>
    <w:rsid w:val="00543795"/>
    <w:rsid w:val="0054379B"/>
    <w:rsid w:val="00543A66"/>
    <w:rsid w:val="00543A83"/>
    <w:rsid w:val="00543DE9"/>
    <w:rsid w:val="00543F82"/>
    <w:rsid w:val="00543FB7"/>
    <w:rsid w:val="0054409D"/>
    <w:rsid w:val="00544220"/>
    <w:rsid w:val="005444D2"/>
    <w:rsid w:val="0054462D"/>
    <w:rsid w:val="005448D4"/>
    <w:rsid w:val="00544C33"/>
    <w:rsid w:val="00544CF9"/>
    <w:rsid w:val="00544D7E"/>
    <w:rsid w:val="00544DD7"/>
    <w:rsid w:val="00544E2C"/>
    <w:rsid w:val="0054511D"/>
    <w:rsid w:val="005452EC"/>
    <w:rsid w:val="0054556F"/>
    <w:rsid w:val="00545585"/>
    <w:rsid w:val="00545987"/>
    <w:rsid w:val="00545C3D"/>
    <w:rsid w:val="00545E6A"/>
    <w:rsid w:val="00546310"/>
    <w:rsid w:val="00546738"/>
    <w:rsid w:val="005467D5"/>
    <w:rsid w:val="005467D6"/>
    <w:rsid w:val="00546942"/>
    <w:rsid w:val="00546AAD"/>
    <w:rsid w:val="00546E79"/>
    <w:rsid w:val="00547093"/>
    <w:rsid w:val="00547123"/>
    <w:rsid w:val="00547750"/>
    <w:rsid w:val="00547B32"/>
    <w:rsid w:val="00547B7A"/>
    <w:rsid w:val="00547F9B"/>
    <w:rsid w:val="00550375"/>
    <w:rsid w:val="005504D9"/>
    <w:rsid w:val="00550BDB"/>
    <w:rsid w:val="00550C80"/>
    <w:rsid w:val="00550D6F"/>
    <w:rsid w:val="00550D78"/>
    <w:rsid w:val="00550E94"/>
    <w:rsid w:val="005511B1"/>
    <w:rsid w:val="0055133E"/>
    <w:rsid w:val="00551711"/>
    <w:rsid w:val="005517F6"/>
    <w:rsid w:val="00551837"/>
    <w:rsid w:val="00551A3E"/>
    <w:rsid w:val="00551E1E"/>
    <w:rsid w:val="00551E52"/>
    <w:rsid w:val="00552038"/>
    <w:rsid w:val="0055233E"/>
    <w:rsid w:val="005524FA"/>
    <w:rsid w:val="00552569"/>
    <w:rsid w:val="005526F2"/>
    <w:rsid w:val="00552CB6"/>
    <w:rsid w:val="00552CEA"/>
    <w:rsid w:val="00552FC8"/>
    <w:rsid w:val="00552FF4"/>
    <w:rsid w:val="00553191"/>
    <w:rsid w:val="00553232"/>
    <w:rsid w:val="00553334"/>
    <w:rsid w:val="005534A5"/>
    <w:rsid w:val="005534EE"/>
    <w:rsid w:val="00553534"/>
    <w:rsid w:val="005536AE"/>
    <w:rsid w:val="00553722"/>
    <w:rsid w:val="00553D10"/>
    <w:rsid w:val="00553DD4"/>
    <w:rsid w:val="00553E78"/>
    <w:rsid w:val="00553ED3"/>
    <w:rsid w:val="0055410A"/>
    <w:rsid w:val="0055442B"/>
    <w:rsid w:val="00554707"/>
    <w:rsid w:val="005547CB"/>
    <w:rsid w:val="00554975"/>
    <w:rsid w:val="00554A1F"/>
    <w:rsid w:val="00554C6B"/>
    <w:rsid w:val="00554CB5"/>
    <w:rsid w:val="00554DF7"/>
    <w:rsid w:val="00554E9E"/>
    <w:rsid w:val="00555675"/>
    <w:rsid w:val="00555713"/>
    <w:rsid w:val="00555772"/>
    <w:rsid w:val="00555954"/>
    <w:rsid w:val="00555AF7"/>
    <w:rsid w:val="00555C0A"/>
    <w:rsid w:val="00555D49"/>
    <w:rsid w:val="00555D6F"/>
    <w:rsid w:val="00555DC4"/>
    <w:rsid w:val="005562F1"/>
    <w:rsid w:val="00556680"/>
    <w:rsid w:val="005567AA"/>
    <w:rsid w:val="005567BF"/>
    <w:rsid w:val="005568DA"/>
    <w:rsid w:val="005569D2"/>
    <w:rsid w:val="00556A19"/>
    <w:rsid w:val="00556D8E"/>
    <w:rsid w:val="00556E34"/>
    <w:rsid w:val="00556EDA"/>
    <w:rsid w:val="005570E7"/>
    <w:rsid w:val="0055718D"/>
    <w:rsid w:val="00557209"/>
    <w:rsid w:val="005572DD"/>
    <w:rsid w:val="00557464"/>
    <w:rsid w:val="005574DD"/>
    <w:rsid w:val="0055771C"/>
    <w:rsid w:val="00557CAB"/>
    <w:rsid w:val="00557F1A"/>
    <w:rsid w:val="00560075"/>
    <w:rsid w:val="005600E7"/>
    <w:rsid w:val="00560971"/>
    <w:rsid w:val="00560AC9"/>
    <w:rsid w:val="00560BEB"/>
    <w:rsid w:val="00560DDA"/>
    <w:rsid w:val="00560E78"/>
    <w:rsid w:val="005611FB"/>
    <w:rsid w:val="00561250"/>
    <w:rsid w:val="0056134D"/>
    <w:rsid w:val="00561453"/>
    <w:rsid w:val="00561470"/>
    <w:rsid w:val="0056173A"/>
    <w:rsid w:val="005617E8"/>
    <w:rsid w:val="0056182E"/>
    <w:rsid w:val="00561A8D"/>
    <w:rsid w:val="00561A95"/>
    <w:rsid w:val="00561BF6"/>
    <w:rsid w:val="00561CE2"/>
    <w:rsid w:val="00561E00"/>
    <w:rsid w:val="00561E4A"/>
    <w:rsid w:val="00562666"/>
    <w:rsid w:val="0056298A"/>
    <w:rsid w:val="005629CB"/>
    <w:rsid w:val="00562CDC"/>
    <w:rsid w:val="00563062"/>
    <w:rsid w:val="005636A2"/>
    <w:rsid w:val="00563855"/>
    <w:rsid w:val="00563DC7"/>
    <w:rsid w:val="00563FD2"/>
    <w:rsid w:val="0056434D"/>
    <w:rsid w:val="0056447E"/>
    <w:rsid w:val="005647E0"/>
    <w:rsid w:val="00564A7C"/>
    <w:rsid w:val="00564E44"/>
    <w:rsid w:val="00565078"/>
    <w:rsid w:val="00565109"/>
    <w:rsid w:val="00565254"/>
    <w:rsid w:val="005654FA"/>
    <w:rsid w:val="00565679"/>
    <w:rsid w:val="005656BF"/>
    <w:rsid w:val="0056587B"/>
    <w:rsid w:val="00565D7A"/>
    <w:rsid w:val="005660D6"/>
    <w:rsid w:val="00566443"/>
    <w:rsid w:val="00566B82"/>
    <w:rsid w:val="00566C23"/>
    <w:rsid w:val="00566EEB"/>
    <w:rsid w:val="00566FBF"/>
    <w:rsid w:val="0056719E"/>
    <w:rsid w:val="0056726B"/>
    <w:rsid w:val="005673CF"/>
    <w:rsid w:val="005675C1"/>
    <w:rsid w:val="00567650"/>
    <w:rsid w:val="00567700"/>
    <w:rsid w:val="00567B89"/>
    <w:rsid w:val="0057003F"/>
    <w:rsid w:val="00570147"/>
    <w:rsid w:val="005701C5"/>
    <w:rsid w:val="00570303"/>
    <w:rsid w:val="005703E3"/>
    <w:rsid w:val="005704D6"/>
    <w:rsid w:val="00570507"/>
    <w:rsid w:val="0057054C"/>
    <w:rsid w:val="005706C1"/>
    <w:rsid w:val="00570825"/>
    <w:rsid w:val="005708C3"/>
    <w:rsid w:val="005708C6"/>
    <w:rsid w:val="00570B56"/>
    <w:rsid w:val="00570C83"/>
    <w:rsid w:val="00570D63"/>
    <w:rsid w:val="00570ECB"/>
    <w:rsid w:val="00570F9A"/>
    <w:rsid w:val="00571358"/>
    <w:rsid w:val="00571374"/>
    <w:rsid w:val="00571382"/>
    <w:rsid w:val="00571447"/>
    <w:rsid w:val="00571470"/>
    <w:rsid w:val="005715AC"/>
    <w:rsid w:val="00571694"/>
    <w:rsid w:val="0057195E"/>
    <w:rsid w:val="00571989"/>
    <w:rsid w:val="00571CE5"/>
    <w:rsid w:val="00571DE6"/>
    <w:rsid w:val="00571EA0"/>
    <w:rsid w:val="00571F4A"/>
    <w:rsid w:val="0057227B"/>
    <w:rsid w:val="0057227C"/>
    <w:rsid w:val="00572583"/>
    <w:rsid w:val="00572643"/>
    <w:rsid w:val="00572668"/>
    <w:rsid w:val="00572847"/>
    <w:rsid w:val="005728FD"/>
    <w:rsid w:val="00572B22"/>
    <w:rsid w:val="00572B2E"/>
    <w:rsid w:val="00572D18"/>
    <w:rsid w:val="00572E58"/>
    <w:rsid w:val="00572F26"/>
    <w:rsid w:val="00572F5D"/>
    <w:rsid w:val="00572F8A"/>
    <w:rsid w:val="005730FF"/>
    <w:rsid w:val="005734AB"/>
    <w:rsid w:val="005736EC"/>
    <w:rsid w:val="0057380A"/>
    <w:rsid w:val="00573948"/>
    <w:rsid w:val="0057398B"/>
    <w:rsid w:val="00573A4B"/>
    <w:rsid w:val="00573BA8"/>
    <w:rsid w:val="00573BB0"/>
    <w:rsid w:val="00573D2B"/>
    <w:rsid w:val="00573F24"/>
    <w:rsid w:val="00573F31"/>
    <w:rsid w:val="00574167"/>
    <w:rsid w:val="005744DD"/>
    <w:rsid w:val="0057451B"/>
    <w:rsid w:val="005745A0"/>
    <w:rsid w:val="00574686"/>
    <w:rsid w:val="00574886"/>
    <w:rsid w:val="00574969"/>
    <w:rsid w:val="00574A83"/>
    <w:rsid w:val="00574B86"/>
    <w:rsid w:val="00574C67"/>
    <w:rsid w:val="00575075"/>
    <w:rsid w:val="005753DB"/>
    <w:rsid w:val="00575663"/>
    <w:rsid w:val="005758BA"/>
    <w:rsid w:val="00575E27"/>
    <w:rsid w:val="00575EC1"/>
    <w:rsid w:val="005763C8"/>
    <w:rsid w:val="005765CF"/>
    <w:rsid w:val="0057662F"/>
    <w:rsid w:val="00576A37"/>
    <w:rsid w:val="00576B02"/>
    <w:rsid w:val="00576D82"/>
    <w:rsid w:val="00576ED0"/>
    <w:rsid w:val="00576FC7"/>
    <w:rsid w:val="00577368"/>
    <w:rsid w:val="005777AC"/>
    <w:rsid w:val="00577DCE"/>
    <w:rsid w:val="00577E47"/>
    <w:rsid w:val="00577EB4"/>
    <w:rsid w:val="00577F3D"/>
    <w:rsid w:val="00580089"/>
    <w:rsid w:val="0058070E"/>
    <w:rsid w:val="005809EB"/>
    <w:rsid w:val="00580BF4"/>
    <w:rsid w:val="00580DB2"/>
    <w:rsid w:val="00580E45"/>
    <w:rsid w:val="00580FBC"/>
    <w:rsid w:val="005811FD"/>
    <w:rsid w:val="0058154E"/>
    <w:rsid w:val="005815D2"/>
    <w:rsid w:val="005818D4"/>
    <w:rsid w:val="005819D7"/>
    <w:rsid w:val="00581BB0"/>
    <w:rsid w:val="00581C06"/>
    <w:rsid w:val="00581F00"/>
    <w:rsid w:val="00581F1A"/>
    <w:rsid w:val="00581F40"/>
    <w:rsid w:val="005820C4"/>
    <w:rsid w:val="00582780"/>
    <w:rsid w:val="00582794"/>
    <w:rsid w:val="00582979"/>
    <w:rsid w:val="005829CC"/>
    <w:rsid w:val="00582A10"/>
    <w:rsid w:val="00582D3F"/>
    <w:rsid w:val="00582D91"/>
    <w:rsid w:val="00582E3D"/>
    <w:rsid w:val="00583147"/>
    <w:rsid w:val="00583464"/>
    <w:rsid w:val="0058351D"/>
    <w:rsid w:val="005836D0"/>
    <w:rsid w:val="0058390E"/>
    <w:rsid w:val="00583C6C"/>
    <w:rsid w:val="00583E78"/>
    <w:rsid w:val="00584372"/>
    <w:rsid w:val="00584380"/>
    <w:rsid w:val="00584496"/>
    <w:rsid w:val="00584924"/>
    <w:rsid w:val="00585126"/>
    <w:rsid w:val="00585197"/>
    <w:rsid w:val="005852F9"/>
    <w:rsid w:val="00585932"/>
    <w:rsid w:val="00585C3A"/>
    <w:rsid w:val="0058624E"/>
    <w:rsid w:val="0058628A"/>
    <w:rsid w:val="00586312"/>
    <w:rsid w:val="00586364"/>
    <w:rsid w:val="005863AF"/>
    <w:rsid w:val="0058640D"/>
    <w:rsid w:val="00586485"/>
    <w:rsid w:val="00586897"/>
    <w:rsid w:val="00587004"/>
    <w:rsid w:val="00587117"/>
    <w:rsid w:val="0058759B"/>
    <w:rsid w:val="0058764D"/>
    <w:rsid w:val="00587713"/>
    <w:rsid w:val="00587995"/>
    <w:rsid w:val="00587A12"/>
    <w:rsid w:val="00587A26"/>
    <w:rsid w:val="00587B2D"/>
    <w:rsid w:val="0059002C"/>
    <w:rsid w:val="005901E8"/>
    <w:rsid w:val="00590203"/>
    <w:rsid w:val="00590672"/>
    <w:rsid w:val="00590A95"/>
    <w:rsid w:val="00590AAB"/>
    <w:rsid w:val="00590BF6"/>
    <w:rsid w:val="00590CDC"/>
    <w:rsid w:val="00590EBD"/>
    <w:rsid w:val="00591434"/>
    <w:rsid w:val="00591777"/>
    <w:rsid w:val="0059188B"/>
    <w:rsid w:val="00591B9C"/>
    <w:rsid w:val="00592160"/>
    <w:rsid w:val="005923C9"/>
    <w:rsid w:val="00592492"/>
    <w:rsid w:val="0059284F"/>
    <w:rsid w:val="00592E60"/>
    <w:rsid w:val="00593280"/>
    <w:rsid w:val="005934B6"/>
    <w:rsid w:val="00593819"/>
    <w:rsid w:val="00593840"/>
    <w:rsid w:val="00593844"/>
    <w:rsid w:val="00593A83"/>
    <w:rsid w:val="00593B38"/>
    <w:rsid w:val="00593C54"/>
    <w:rsid w:val="00593E72"/>
    <w:rsid w:val="00594131"/>
    <w:rsid w:val="005943C6"/>
    <w:rsid w:val="00594543"/>
    <w:rsid w:val="00594691"/>
    <w:rsid w:val="005946E5"/>
    <w:rsid w:val="0059474E"/>
    <w:rsid w:val="00594ABF"/>
    <w:rsid w:val="00594B47"/>
    <w:rsid w:val="00594B79"/>
    <w:rsid w:val="005950DA"/>
    <w:rsid w:val="005954C0"/>
    <w:rsid w:val="005954C8"/>
    <w:rsid w:val="005954F2"/>
    <w:rsid w:val="00595777"/>
    <w:rsid w:val="00595D50"/>
    <w:rsid w:val="00595E99"/>
    <w:rsid w:val="00596308"/>
    <w:rsid w:val="005968C4"/>
    <w:rsid w:val="005968F0"/>
    <w:rsid w:val="00596A56"/>
    <w:rsid w:val="00597029"/>
    <w:rsid w:val="00597076"/>
    <w:rsid w:val="0059715B"/>
    <w:rsid w:val="005973C7"/>
    <w:rsid w:val="005974D5"/>
    <w:rsid w:val="00597605"/>
    <w:rsid w:val="00597A36"/>
    <w:rsid w:val="00597B29"/>
    <w:rsid w:val="00597BFE"/>
    <w:rsid w:val="00597E86"/>
    <w:rsid w:val="00597EAA"/>
    <w:rsid w:val="00597FD7"/>
    <w:rsid w:val="005A0080"/>
    <w:rsid w:val="005A0163"/>
    <w:rsid w:val="005A0386"/>
    <w:rsid w:val="005A0518"/>
    <w:rsid w:val="005A05C6"/>
    <w:rsid w:val="005A05DF"/>
    <w:rsid w:val="005A0649"/>
    <w:rsid w:val="005A0714"/>
    <w:rsid w:val="005A0753"/>
    <w:rsid w:val="005A089D"/>
    <w:rsid w:val="005A0B6A"/>
    <w:rsid w:val="005A0CB6"/>
    <w:rsid w:val="005A0F88"/>
    <w:rsid w:val="005A1015"/>
    <w:rsid w:val="005A1284"/>
    <w:rsid w:val="005A17B1"/>
    <w:rsid w:val="005A17BC"/>
    <w:rsid w:val="005A1CB7"/>
    <w:rsid w:val="005A1D03"/>
    <w:rsid w:val="005A1FCA"/>
    <w:rsid w:val="005A20E6"/>
    <w:rsid w:val="005A216F"/>
    <w:rsid w:val="005A2229"/>
    <w:rsid w:val="005A2728"/>
    <w:rsid w:val="005A274B"/>
    <w:rsid w:val="005A316F"/>
    <w:rsid w:val="005A320D"/>
    <w:rsid w:val="005A3483"/>
    <w:rsid w:val="005A36E3"/>
    <w:rsid w:val="005A3A31"/>
    <w:rsid w:val="005A3A9D"/>
    <w:rsid w:val="005A3B1E"/>
    <w:rsid w:val="005A3C4F"/>
    <w:rsid w:val="005A3D5D"/>
    <w:rsid w:val="005A3EBC"/>
    <w:rsid w:val="005A40D5"/>
    <w:rsid w:val="005A41E5"/>
    <w:rsid w:val="005A431B"/>
    <w:rsid w:val="005A4330"/>
    <w:rsid w:val="005A4364"/>
    <w:rsid w:val="005A4569"/>
    <w:rsid w:val="005A4999"/>
    <w:rsid w:val="005A49D8"/>
    <w:rsid w:val="005A4AC8"/>
    <w:rsid w:val="005A4D76"/>
    <w:rsid w:val="005A4E10"/>
    <w:rsid w:val="005A4E38"/>
    <w:rsid w:val="005A4FE2"/>
    <w:rsid w:val="005A50CE"/>
    <w:rsid w:val="005A54B7"/>
    <w:rsid w:val="005A5705"/>
    <w:rsid w:val="005A588D"/>
    <w:rsid w:val="005A59CF"/>
    <w:rsid w:val="005A5B04"/>
    <w:rsid w:val="005A5BCC"/>
    <w:rsid w:val="005A5E9F"/>
    <w:rsid w:val="005A6218"/>
    <w:rsid w:val="005A64E5"/>
    <w:rsid w:val="005A6769"/>
    <w:rsid w:val="005A67AA"/>
    <w:rsid w:val="005A690A"/>
    <w:rsid w:val="005A6A3A"/>
    <w:rsid w:val="005A6E18"/>
    <w:rsid w:val="005A6FA1"/>
    <w:rsid w:val="005A7F72"/>
    <w:rsid w:val="005B0015"/>
    <w:rsid w:val="005B01CA"/>
    <w:rsid w:val="005B141D"/>
    <w:rsid w:val="005B174A"/>
    <w:rsid w:val="005B1790"/>
    <w:rsid w:val="005B1B12"/>
    <w:rsid w:val="005B1CB5"/>
    <w:rsid w:val="005B1DA1"/>
    <w:rsid w:val="005B2391"/>
    <w:rsid w:val="005B2C12"/>
    <w:rsid w:val="005B2C70"/>
    <w:rsid w:val="005B2D4D"/>
    <w:rsid w:val="005B2EB8"/>
    <w:rsid w:val="005B3159"/>
    <w:rsid w:val="005B31F2"/>
    <w:rsid w:val="005B3376"/>
    <w:rsid w:val="005B355C"/>
    <w:rsid w:val="005B3813"/>
    <w:rsid w:val="005B3C50"/>
    <w:rsid w:val="005B3C58"/>
    <w:rsid w:val="005B3C7C"/>
    <w:rsid w:val="005B3F2A"/>
    <w:rsid w:val="005B4191"/>
    <w:rsid w:val="005B4911"/>
    <w:rsid w:val="005B4C5C"/>
    <w:rsid w:val="005B4CE0"/>
    <w:rsid w:val="005B4D9D"/>
    <w:rsid w:val="005B4E3D"/>
    <w:rsid w:val="005B4E83"/>
    <w:rsid w:val="005B4FD2"/>
    <w:rsid w:val="005B5345"/>
    <w:rsid w:val="005B5350"/>
    <w:rsid w:val="005B53C8"/>
    <w:rsid w:val="005B541A"/>
    <w:rsid w:val="005B5425"/>
    <w:rsid w:val="005B54FE"/>
    <w:rsid w:val="005B5549"/>
    <w:rsid w:val="005B58FB"/>
    <w:rsid w:val="005B595E"/>
    <w:rsid w:val="005B5A55"/>
    <w:rsid w:val="005B5A7F"/>
    <w:rsid w:val="005B5CE3"/>
    <w:rsid w:val="005B5DE0"/>
    <w:rsid w:val="005B5E63"/>
    <w:rsid w:val="005B6361"/>
    <w:rsid w:val="005B6404"/>
    <w:rsid w:val="005B640B"/>
    <w:rsid w:val="005B677E"/>
    <w:rsid w:val="005B67DD"/>
    <w:rsid w:val="005B6819"/>
    <w:rsid w:val="005B6850"/>
    <w:rsid w:val="005B6AD3"/>
    <w:rsid w:val="005B6D30"/>
    <w:rsid w:val="005B6FAE"/>
    <w:rsid w:val="005B703E"/>
    <w:rsid w:val="005B70E8"/>
    <w:rsid w:val="005B72B3"/>
    <w:rsid w:val="005B73C8"/>
    <w:rsid w:val="005B7824"/>
    <w:rsid w:val="005B79B7"/>
    <w:rsid w:val="005B7AA3"/>
    <w:rsid w:val="005B7BA6"/>
    <w:rsid w:val="005C0358"/>
    <w:rsid w:val="005C0487"/>
    <w:rsid w:val="005C0625"/>
    <w:rsid w:val="005C0904"/>
    <w:rsid w:val="005C09BF"/>
    <w:rsid w:val="005C0B30"/>
    <w:rsid w:val="005C0C10"/>
    <w:rsid w:val="005C0D61"/>
    <w:rsid w:val="005C0DDE"/>
    <w:rsid w:val="005C0EB1"/>
    <w:rsid w:val="005C11DA"/>
    <w:rsid w:val="005C1225"/>
    <w:rsid w:val="005C132F"/>
    <w:rsid w:val="005C133D"/>
    <w:rsid w:val="005C16C9"/>
    <w:rsid w:val="005C1752"/>
    <w:rsid w:val="005C1890"/>
    <w:rsid w:val="005C1AEF"/>
    <w:rsid w:val="005C1FD4"/>
    <w:rsid w:val="005C2144"/>
    <w:rsid w:val="005C2A52"/>
    <w:rsid w:val="005C2B04"/>
    <w:rsid w:val="005C2B7D"/>
    <w:rsid w:val="005C2C84"/>
    <w:rsid w:val="005C30E3"/>
    <w:rsid w:val="005C3534"/>
    <w:rsid w:val="005C376D"/>
    <w:rsid w:val="005C3A26"/>
    <w:rsid w:val="005C3A65"/>
    <w:rsid w:val="005C3CDF"/>
    <w:rsid w:val="005C3CF5"/>
    <w:rsid w:val="005C3CF8"/>
    <w:rsid w:val="005C3ECA"/>
    <w:rsid w:val="005C3EFD"/>
    <w:rsid w:val="005C416D"/>
    <w:rsid w:val="005C43D1"/>
    <w:rsid w:val="005C463C"/>
    <w:rsid w:val="005C46D8"/>
    <w:rsid w:val="005C4826"/>
    <w:rsid w:val="005C4849"/>
    <w:rsid w:val="005C4881"/>
    <w:rsid w:val="005C4B05"/>
    <w:rsid w:val="005C4B4D"/>
    <w:rsid w:val="005C4C3D"/>
    <w:rsid w:val="005C4C62"/>
    <w:rsid w:val="005C4D35"/>
    <w:rsid w:val="005C4DD0"/>
    <w:rsid w:val="005C4DE3"/>
    <w:rsid w:val="005C4EB0"/>
    <w:rsid w:val="005C519C"/>
    <w:rsid w:val="005C5379"/>
    <w:rsid w:val="005C5413"/>
    <w:rsid w:val="005C55B7"/>
    <w:rsid w:val="005C5849"/>
    <w:rsid w:val="005C5A47"/>
    <w:rsid w:val="005C5D52"/>
    <w:rsid w:val="005C5D7E"/>
    <w:rsid w:val="005C6233"/>
    <w:rsid w:val="005C6310"/>
    <w:rsid w:val="005C65F1"/>
    <w:rsid w:val="005C67F3"/>
    <w:rsid w:val="005C6F7D"/>
    <w:rsid w:val="005C7340"/>
    <w:rsid w:val="005C776B"/>
    <w:rsid w:val="005C7A53"/>
    <w:rsid w:val="005C7A54"/>
    <w:rsid w:val="005C7CAD"/>
    <w:rsid w:val="005C7EF8"/>
    <w:rsid w:val="005C7F1B"/>
    <w:rsid w:val="005D0102"/>
    <w:rsid w:val="005D02FA"/>
    <w:rsid w:val="005D038C"/>
    <w:rsid w:val="005D0435"/>
    <w:rsid w:val="005D047B"/>
    <w:rsid w:val="005D06EC"/>
    <w:rsid w:val="005D0790"/>
    <w:rsid w:val="005D0860"/>
    <w:rsid w:val="005D0BC3"/>
    <w:rsid w:val="005D0ED3"/>
    <w:rsid w:val="005D0FBD"/>
    <w:rsid w:val="005D12EB"/>
    <w:rsid w:val="005D14D1"/>
    <w:rsid w:val="005D1B12"/>
    <w:rsid w:val="005D1C54"/>
    <w:rsid w:val="005D20FC"/>
    <w:rsid w:val="005D22FC"/>
    <w:rsid w:val="005D241F"/>
    <w:rsid w:val="005D24A2"/>
    <w:rsid w:val="005D24FE"/>
    <w:rsid w:val="005D26D7"/>
    <w:rsid w:val="005D28A5"/>
    <w:rsid w:val="005D2A3E"/>
    <w:rsid w:val="005D2A49"/>
    <w:rsid w:val="005D2B7E"/>
    <w:rsid w:val="005D2BA4"/>
    <w:rsid w:val="005D2C66"/>
    <w:rsid w:val="005D2EE8"/>
    <w:rsid w:val="005D31B1"/>
    <w:rsid w:val="005D31D3"/>
    <w:rsid w:val="005D31DC"/>
    <w:rsid w:val="005D368D"/>
    <w:rsid w:val="005D37C5"/>
    <w:rsid w:val="005D3C99"/>
    <w:rsid w:val="005D3D41"/>
    <w:rsid w:val="005D3FE5"/>
    <w:rsid w:val="005D4026"/>
    <w:rsid w:val="005D4226"/>
    <w:rsid w:val="005D4764"/>
    <w:rsid w:val="005D4F63"/>
    <w:rsid w:val="005D5499"/>
    <w:rsid w:val="005D54F0"/>
    <w:rsid w:val="005D576B"/>
    <w:rsid w:val="005D594D"/>
    <w:rsid w:val="005D5C0F"/>
    <w:rsid w:val="005D5DC4"/>
    <w:rsid w:val="005D5E46"/>
    <w:rsid w:val="005D609E"/>
    <w:rsid w:val="005D61F5"/>
    <w:rsid w:val="005D6262"/>
    <w:rsid w:val="005D63E7"/>
    <w:rsid w:val="005D64A5"/>
    <w:rsid w:val="005D64F5"/>
    <w:rsid w:val="005D6792"/>
    <w:rsid w:val="005D6929"/>
    <w:rsid w:val="005D6A41"/>
    <w:rsid w:val="005D6B30"/>
    <w:rsid w:val="005D6E1C"/>
    <w:rsid w:val="005D6EDE"/>
    <w:rsid w:val="005D6FFB"/>
    <w:rsid w:val="005D7089"/>
    <w:rsid w:val="005D7741"/>
    <w:rsid w:val="005D7814"/>
    <w:rsid w:val="005D79EB"/>
    <w:rsid w:val="005D7C51"/>
    <w:rsid w:val="005D7E04"/>
    <w:rsid w:val="005E0082"/>
    <w:rsid w:val="005E042A"/>
    <w:rsid w:val="005E0840"/>
    <w:rsid w:val="005E08C8"/>
    <w:rsid w:val="005E0FBB"/>
    <w:rsid w:val="005E113F"/>
    <w:rsid w:val="005E1245"/>
    <w:rsid w:val="005E1385"/>
    <w:rsid w:val="005E1393"/>
    <w:rsid w:val="005E169C"/>
    <w:rsid w:val="005E1720"/>
    <w:rsid w:val="005E1736"/>
    <w:rsid w:val="005E173B"/>
    <w:rsid w:val="005E187D"/>
    <w:rsid w:val="005E18D3"/>
    <w:rsid w:val="005E1A58"/>
    <w:rsid w:val="005E1C06"/>
    <w:rsid w:val="005E1DD5"/>
    <w:rsid w:val="005E206A"/>
    <w:rsid w:val="005E2697"/>
    <w:rsid w:val="005E288C"/>
    <w:rsid w:val="005E28D0"/>
    <w:rsid w:val="005E2C18"/>
    <w:rsid w:val="005E2E2C"/>
    <w:rsid w:val="005E2E3C"/>
    <w:rsid w:val="005E2EC7"/>
    <w:rsid w:val="005E2F61"/>
    <w:rsid w:val="005E35C3"/>
    <w:rsid w:val="005E35FD"/>
    <w:rsid w:val="005E3640"/>
    <w:rsid w:val="005E3660"/>
    <w:rsid w:val="005E3678"/>
    <w:rsid w:val="005E3699"/>
    <w:rsid w:val="005E383F"/>
    <w:rsid w:val="005E3B58"/>
    <w:rsid w:val="005E3F9A"/>
    <w:rsid w:val="005E3FA3"/>
    <w:rsid w:val="005E4114"/>
    <w:rsid w:val="005E4255"/>
    <w:rsid w:val="005E437A"/>
    <w:rsid w:val="005E4417"/>
    <w:rsid w:val="005E4821"/>
    <w:rsid w:val="005E48F7"/>
    <w:rsid w:val="005E4D11"/>
    <w:rsid w:val="005E4F80"/>
    <w:rsid w:val="005E4F98"/>
    <w:rsid w:val="005E4FBD"/>
    <w:rsid w:val="005E5009"/>
    <w:rsid w:val="005E5274"/>
    <w:rsid w:val="005E5563"/>
    <w:rsid w:val="005E56D0"/>
    <w:rsid w:val="005E57E7"/>
    <w:rsid w:val="005E580A"/>
    <w:rsid w:val="005E5834"/>
    <w:rsid w:val="005E598B"/>
    <w:rsid w:val="005E59D3"/>
    <w:rsid w:val="005E5AE8"/>
    <w:rsid w:val="005E5C8C"/>
    <w:rsid w:val="005E5E83"/>
    <w:rsid w:val="005E6070"/>
    <w:rsid w:val="005E60DD"/>
    <w:rsid w:val="005E63DF"/>
    <w:rsid w:val="005E66F1"/>
    <w:rsid w:val="005E6888"/>
    <w:rsid w:val="005E6AFB"/>
    <w:rsid w:val="005E70C2"/>
    <w:rsid w:val="005E7510"/>
    <w:rsid w:val="005E7698"/>
    <w:rsid w:val="005E7752"/>
    <w:rsid w:val="005E7947"/>
    <w:rsid w:val="005E7AED"/>
    <w:rsid w:val="005E7AFE"/>
    <w:rsid w:val="005F0150"/>
    <w:rsid w:val="005F031E"/>
    <w:rsid w:val="005F0343"/>
    <w:rsid w:val="005F047F"/>
    <w:rsid w:val="005F0765"/>
    <w:rsid w:val="005F0843"/>
    <w:rsid w:val="005F0B4C"/>
    <w:rsid w:val="005F0B53"/>
    <w:rsid w:val="005F0C46"/>
    <w:rsid w:val="005F0CBC"/>
    <w:rsid w:val="005F0DFB"/>
    <w:rsid w:val="005F14D3"/>
    <w:rsid w:val="005F1F2A"/>
    <w:rsid w:val="005F1FE4"/>
    <w:rsid w:val="005F202C"/>
    <w:rsid w:val="005F22C1"/>
    <w:rsid w:val="005F2733"/>
    <w:rsid w:val="005F2F5F"/>
    <w:rsid w:val="005F2F79"/>
    <w:rsid w:val="005F3069"/>
    <w:rsid w:val="005F3144"/>
    <w:rsid w:val="005F327D"/>
    <w:rsid w:val="005F34FC"/>
    <w:rsid w:val="005F369B"/>
    <w:rsid w:val="005F3757"/>
    <w:rsid w:val="005F392B"/>
    <w:rsid w:val="005F3C2B"/>
    <w:rsid w:val="005F3CC9"/>
    <w:rsid w:val="005F3F7F"/>
    <w:rsid w:val="005F40E5"/>
    <w:rsid w:val="005F45B8"/>
    <w:rsid w:val="005F46D9"/>
    <w:rsid w:val="005F48B5"/>
    <w:rsid w:val="005F4927"/>
    <w:rsid w:val="005F4950"/>
    <w:rsid w:val="005F4BAE"/>
    <w:rsid w:val="005F4BB2"/>
    <w:rsid w:val="005F4C15"/>
    <w:rsid w:val="005F509E"/>
    <w:rsid w:val="005F5126"/>
    <w:rsid w:val="005F53DD"/>
    <w:rsid w:val="005F5429"/>
    <w:rsid w:val="005F57D8"/>
    <w:rsid w:val="005F5D5F"/>
    <w:rsid w:val="005F5DCD"/>
    <w:rsid w:val="005F60D0"/>
    <w:rsid w:val="005F630E"/>
    <w:rsid w:val="005F655F"/>
    <w:rsid w:val="005F65CB"/>
    <w:rsid w:val="005F660A"/>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4DE"/>
    <w:rsid w:val="0060068B"/>
    <w:rsid w:val="00600773"/>
    <w:rsid w:val="0060077C"/>
    <w:rsid w:val="00600CDF"/>
    <w:rsid w:val="00600F82"/>
    <w:rsid w:val="00601072"/>
    <w:rsid w:val="0060144E"/>
    <w:rsid w:val="00601754"/>
    <w:rsid w:val="00601D4D"/>
    <w:rsid w:val="00601E95"/>
    <w:rsid w:val="00601F6E"/>
    <w:rsid w:val="00601FCD"/>
    <w:rsid w:val="00602354"/>
    <w:rsid w:val="0060254B"/>
    <w:rsid w:val="00602640"/>
    <w:rsid w:val="0060268D"/>
    <w:rsid w:val="00602883"/>
    <w:rsid w:val="00602A0C"/>
    <w:rsid w:val="006032D3"/>
    <w:rsid w:val="0060369A"/>
    <w:rsid w:val="0060395C"/>
    <w:rsid w:val="006039C5"/>
    <w:rsid w:val="00603B1B"/>
    <w:rsid w:val="00603BB2"/>
    <w:rsid w:val="00603E73"/>
    <w:rsid w:val="00603F80"/>
    <w:rsid w:val="006040EA"/>
    <w:rsid w:val="00604148"/>
    <w:rsid w:val="006043D7"/>
    <w:rsid w:val="00604594"/>
    <w:rsid w:val="00604708"/>
    <w:rsid w:val="00604A7F"/>
    <w:rsid w:val="00604AAE"/>
    <w:rsid w:val="00604CFF"/>
    <w:rsid w:val="00604E47"/>
    <w:rsid w:val="00604F85"/>
    <w:rsid w:val="00605179"/>
    <w:rsid w:val="00605207"/>
    <w:rsid w:val="00605214"/>
    <w:rsid w:val="006052C6"/>
    <w:rsid w:val="00605399"/>
    <w:rsid w:val="00605425"/>
    <w:rsid w:val="0060545B"/>
    <w:rsid w:val="006054EE"/>
    <w:rsid w:val="0060591D"/>
    <w:rsid w:val="006059EC"/>
    <w:rsid w:val="00605A6D"/>
    <w:rsid w:val="00605B5D"/>
    <w:rsid w:val="00605C3F"/>
    <w:rsid w:val="00605D6D"/>
    <w:rsid w:val="00605EBE"/>
    <w:rsid w:val="00606453"/>
    <w:rsid w:val="00606533"/>
    <w:rsid w:val="0060660B"/>
    <w:rsid w:val="006066BF"/>
    <w:rsid w:val="00606704"/>
    <w:rsid w:val="006069A7"/>
    <w:rsid w:val="00606AAE"/>
    <w:rsid w:val="00606DEE"/>
    <w:rsid w:val="00606FEB"/>
    <w:rsid w:val="00607039"/>
    <w:rsid w:val="006071C8"/>
    <w:rsid w:val="006073D6"/>
    <w:rsid w:val="0060746F"/>
    <w:rsid w:val="006074B1"/>
    <w:rsid w:val="00607748"/>
    <w:rsid w:val="006077B7"/>
    <w:rsid w:val="006078A1"/>
    <w:rsid w:val="006078A6"/>
    <w:rsid w:val="006079D8"/>
    <w:rsid w:val="00607ADE"/>
    <w:rsid w:val="00607B7E"/>
    <w:rsid w:val="00607C80"/>
    <w:rsid w:val="00607E68"/>
    <w:rsid w:val="00610155"/>
    <w:rsid w:val="006102C6"/>
    <w:rsid w:val="006103F0"/>
    <w:rsid w:val="00610B74"/>
    <w:rsid w:val="00610C58"/>
    <w:rsid w:val="00610F34"/>
    <w:rsid w:val="00610F53"/>
    <w:rsid w:val="0061135C"/>
    <w:rsid w:val="006113A9"/>
    <w:rsid w:val="0061169F"/>
    <w:rsid w:val="00611917"/>
    <w:rsid w:val="00611D11"/>
    <w:rsid w:val="00611F32"/>
    <w:rsid w:val="00612C73"/>
    <w:rsid w:val="00612DBE"/>
    <w:rsid w:val="00613036"/>
    <w:rsid w:val="00613276"/>
    <w:rsid w:val="006134B0"/>
    <w:rsid w:val="006134CE"/>
    <w:rsid w:val="00613862"/>
    <w:rsid w:val="006138D8"/>
    <w:rsid w:val="00614064"/>
    <w:rsid w:val="006141D8"/>
    <w:rsid w:val="00614595"/>
    <w:rsid w:val="006145C0"/>
    <w:rsid w:val="0061470B"/>
    <w:rsid w:val="006147EC"/>
    <w:rsid w:val="00614A3C"/>
    <w:rsid w:val="00614CB4"/>
    <w:rsid w:val="00614D1E"/>
    <w:rsid w:val="00615180"/>
    <w:rsid w:val="0061524B"/>
    <w:rsid w:val="006154E1"/>
    <w:rsid w:val="00615650"/>
    <w:rsid w:val="0061565F"/>
    <w:rsid w:val="006158A1"/>
    <w:rsid w:val="00615BDB"/>
    <w:rsid w:val="00615E00"/>
    <w:rsid w:val="00615E66"/>
    <w:rsid w:val="00616183"/>
    <w:rsid w:val="00616688"/>
    <w:rsid w:val="00616885"/>
    <w:rsid w:val="00617110"/>
    <w:rsid w:val="0061717F"/>
    <w:rsid w:val="006171DC"/>
    <w:rsid w:val="00617294"/>
    <w:rsid w:val="006175CF"/>
    <w:rsid w:val="0061794C"/>
    <w:rsid w:val="0061798A"/>
    <w:rsid w:val="00617A91"/>
    <w:rsid w:val="00617BC9"/>
    <w:rsid w:val="00617C5B"/>
    <w:rsid w:val="00617EE5"/>
    <w:rsid w:val="006201A2"/>
    <w:rsid w:val="00620254"/>
    <w:rsid w:val="00620561"/>
    <w:rsid w:val="00620686"/>
    <w:rsid w:val="0062069A"/>
    <w:rsid w:val="0062085A"/>
    <w:rsid w:val="006209E8"/>
    <w:rsid w:val="00620B1C"/>
    <w:rsid w:val="006210DE"/>
    <w:rsid w:val="00621229"/>
    <w:rsid w:val="006214DB"/>
    <w:rsid w:val="006216CC"/>
    <w:rsid w:val="0062171D"/>
    <w:rsid w:val="0062173B"/>
    <w:rsid w:val="0062178B"/>
    <w:rsid w:val="006217DE"/>
    <w:rsid w:val="00621B6A"/>
    <w:rsid w:val="00621C0B"/>
    <w:rsid w:val="00621C43"/>
    <w:rsid w:val="00621C72"/>
    <w:rsid w:val="00621CAD"/>
    <w:rsid w:val="00622453"/>
    <w:rsid w:val="0062270F"/>
    <w:rsid w:val="0062286B"/>
    <w:rsid w:val="00622B56"/>
    <w:rsid w:val="00622ED7"/>
    <w:rsid w:val="00622F1B"/>
    <w:rsid w:val="00623119"/>
    <w:rsid w:val="006232CF"/>
    <w:rsid w:val="006233AB"/>
    <w:rsid w:val="006233AC"/>
    <w:rsid w:val="00623427"/>
    <w:rsid w:val="00623449"/>
    <w:rsid w:val="0062387A"/>
    <w:rsid w:val="0062387D"/>
    <w:rsid w:val="00623A6D"/>
    <w:rsid w:val="00623B4D"/>
    <w:rsid w:val="00623E95"/>
    <w:rsid w:val="00623EF3"/>
    <w:rsid w:val="00623FDD"/>
    <w:rsid w:val="0062405B"/>
    <w:rsid w:val="0062416F"/>
    <w:rsid w:val="0062437B"/>
    <w:rsid w:val="00624448"/>
    <w:rsid w:val="006248A1"/>
    <w:rsid w:val="00624951"/>
    <w:rsid w:val="00624AFA"/>
    <w:rsid w:val="00624C6E"/>
    <w:rsid w:val="00624D11"/>
    <w:rsid w:val="00624F4F"/>
    <w:rsid w:val="00624F54"/>
    <w:rsid w:val="00624FB3"/>
    <w:rsid w:val="0062530D"/>
    <w:rsid w:val="0062558E"/>
    <w:rsid w:val="006255C4"/>
    <w:rsid w:val="00625B24"/>
    <w:rsid w:val="00625C9B"/>
    <w:rsid w:val="0062602E"/>
    <w:rsid w:val="006260C3"/>
    <w:rsid w:val="00626379"/>
    <w:rsid w:val="0062657C"/>
    <w:rsid w:val="006267F5"/>
    <w:rsid w:val="006268C9"/>
    <w:rsid w:val="0062699A"/>
    <w:rsid w:val="00626BF7"/>
    <w:rsid w:val="00626C25"/>
    <w:rsid w:val="00626E64"/>
    <w:rsid w:val="00627072"/>
    <w:rsid w:val="006270A6"/>
    <w:rsid w:val="006272FB"/>
    <w:rsid w:val="00627471"/>
    <w:rsid w:val="00627BA3"/>
    <w:rsid w:val="00627C39"/>
    <w:rsid w:val="00627CBA"/>
    <w:rsid w:val="00627D1D"/>
    <w:rsid w:val="00627DC3"/>
    <w:rsid w:val="00627E44"/>
    <w:rsid w:val="006300D7"/>
    <w:rsid w:val="0063038B"/>
    <w:rsid w:val="00630867"/>
    <w:rsid w:val="00630913"/>
    <w:rsid w:val="00630D36"/>
    <w:rsid w:val="00630E0D"/>
    <w:rsid w:val="00631007"/>
    <w:rsid w:val="00631346"/>
    <w:rsid w:val="00631826"/>
    <w:rsid w:val="0063185D"/>
    <w:rsid w:val="006318D2"/>
    <w:rsid w:val="00631964"/>
    <w:rsid w:val="00631F12"/>
    <w:rsid w:val="00632443"/>
    <w:rsid w:val="006324A4"/>
    <w:rsid w:val="00632507"/>
    <w:rsid w:val="006326BC"/>
    <w:rsid w:val="00632927"/>
    <w:rsid w:val="00632A0E"/>
    <w:rsid w:val="00632A4C"/>
    <w:rsid w:val="00632BBD"/>
    <w:rsid w:val="0063318A"/>
    <w:rsid w:val="00633559"/>
    <w:rsid w:val="006336CA"/>
    <w:rsid w:val="006337D0"/>
    <w:rsid w:val="00633951"/>
    <w:rsid w:val="00633965"/>
    <w:rsid w:val="00633B5E"/>
    <w:rsid w:val="00633C0A"/>
    <w:rsid w:val="00633CDD"/>
    <w:rsid w:val="00633D62"/>
    <w:rsid w:val="00634001"/>
    <w:rsid w:val="0063405E"/>
    <w:rsid w:val="0063417A"/>
    <w:rsid w:val="006341AD"/>
    <w:rsid w:val="00634230"/>
    <w:rsid w:val="00634306"/>
    <w:rsid w:val="0063464D"/>
    <w:rsid w:val="00634708"/>
    <w:rsid w:val="006347F5"/>
    <w:rsid w:val="006348B9"/>
    <w:rsid w:val="006348F0"/>
    <w:rsid w:val="006349C0"/>
    <w:rsid w:val="00634CDB"/>
    <w:rsid w:val="00634FCF"/>
    <w:rsid w:val="006353FA"/>
    <w:rsid w:val="0063545A"/>
    <w:rsid w:val="0063546A"/>
    <w:rsid w:val="0063575E"/>
    <w:rsid w:val="00635AD4"/>
    <w:rsid w:val="00635EDC"/>
    <w:rsid w:val="00635F56"/>
    <w:rsid w:val="0063600C"/>
    <w:rsid w:val="00636094"/>
    <w:rsid w:val="00636144"/>
    <w:rsid w:val="006363C0"/>
    <w:rsid w:val="0063681F"/>
    <w:rsid w:val="00636A76"/>
    <w:rsid w:val="00636B56"/>
    <w:rsid w:val="00636C17"/>
    <w:rsid w:val="00636C3E"/>
    <w:rsid w:val="00637227"/>
    <w:rsid w:val="006373C7"/>
    <w:rsid w:val="00637410"/>
    <w:rsid w:val="006374F0"/>
    <w:rsid w:val="00637708"/>
    <w:rsid w:val="006377A3"/>
    <w:rsid w:val="006378BB"/>
    <w:rsid w:val="00637E00"/>
    <w:rsid w:val="00637F70"/>
    <w:rsid w:val="00640076"/>
    <w:rsid w:val="006401C6"/>
    <w:rsid w:val="00640207"/>
    <w:rsid w:val="00640222"/>
    <w:rsid w:val="0064024E"/>
    <w:rsid w:val="0064036D"/>
    <w:rsid w:val="00640483"/>
    <w:rsid w:val="00640529"/>
    <w:rsid w:val="00640582"/>
    <w:rsid w:val="006409F3"/>
    <w:rsid w:val="00640DE0"/>
    <w:rsid w:val="00641061"/>
    <w:rsid w:val="00641126"/>
    <w:rsid w:val="0064134D"/>
    <w:rsid w:val="006414D8"/>
    <w:rsid w:val="006419ED"/>
    <w:rsid w:val="00641D2D"/>
    <w:rsid w:val="00641D87"/>
    <w:rsid w:val="00641EF7"/>
    <w:rsid w:val="006422E4"/>
    <w:rsid w:val="0064298B"/>
    <w:rsid w:val="00642D10"/>
    <w:rsid w:val="00642D56"/>
    <w:rsid w:val="00642E09"/>
    <w:rsid w:val="00642E36"/>
    <w:rsid w:val="00642F10"/>
    <w:rsid w:val="00643335"/>
    <w:rsid w:val="006436EB"/>
    <w:rsid w:val="00643766"/>
    <w:rsid w:val="00643769"/>
    <w:rsid w:val="006437A9"/>
    <w:rsid w:val="00643973"/>
    <w:rsid w:val="00643B8D"/>
    <w:rsid w:val="00643D47"/>
    <w:rsid w:val="00644003"/>
    <w:rsid w:val="00644078"/>
    <w:rsid w:val="00644200"/>
    <w:rsid w:val="0064428B"/>
    <w:rsid w:val="006444A1"/>
    <w:rsid w:val="00644511"/>
    <w:rsid w:val="0064486C"/>
    <w:rsid w:val="00644958"/>
    <w:rsid w:val="00644C92"/>
    <w:rsid w:val="00644D85"/>
    <w:rsid w:val="00644E60"/>
    <w:rsid w:val="00644F35"/>
    <w:rsid w:val="00644F3F"/>
    <w:rsid w:val="00645059"/>
    <w:rsid w:val="00645119"/>
    <w:rsid w:val="00645348"/>
    <w:rsid w:val="006457B7"/>
    <w:rsid w:val="00645877"/>
    <w:rsid w:val="00646385"/>
    <w:rsid w:val="00646504"/>
    <w:rsid w:val="00646584"/>
    <w:rsid w:val="00646D08"/>
    <w:rsid w:val="00646E23"/>
    <w:rsid w:val="00647265"/>
    <w:rsid w:val="00647803"/>
    <w:rsid w:val="00647AE3"/>
    <w:rsid w:val="00647C60"/>
    <w:rsid w:val="00647CB3"/>
    <w:rsid w:val="00647CFC"/>
    <w:rsid w:val="00647D60"/>
    <w:rsid w:val="00647F1E"/>
    <w:rsid w:val="00650150"/>
    <w:rsid w:val="0065035E"/>
    <w:rsid w:val="00650445"/>
    <w:rsid w:val="006506C9"/>
    <w:rsid w:val="00650854"/>
    <w:rsid w:val="00650CF1"/>
    <w:rsid w:val="00650D1E"/>
    <w:rsid w:val="00650EB8"/>
    <w:rsid w:val="00650F7C"/>
    <w:rsid w:val="00650FBE"/>
    <w:rsid w:val="00650FFD"/>
    <w:rsid w:val="00651347"/>
    <w:rsid w:val="006513D5"/>
    <w:rsid w:val="00651888"/>
    <w:rsid w:val="006518B1"/>
    <w:rsid w:val="00651AD3"/>
    <w:rsid w:val="00651B41"/>
    <w:rsid w:val="00651D35"/>
    <w:rsid w:val="00651F55"/>
    <w:rsid w:val="00651F7D"/>
    <w:rsid w:val="00651FA0"/>
    <w:rsid w:val="006522DC"/>
    <w:rsid w:val="00652536"/>
    <w:rsid w:val="006525AB"/>
    <w:rsid w:val="00652729"/>
    <w:rsid w:val="00652AC6"/>
    <w:rsid w:val="00652BB4"/>
    <w:rsid w:val="00652DD6"/>
    <w:rsid w:val="00652F85"/>
    <w:rsid w:val="0065304C"/>
    <w:rsid w:val="00653273"/>
    <w:rsid w:val="00654213"/>
    <w:rsid w:val="00654346"/>
    <w:rsid w:val="006544F6"/>
    <w:rsid w:val="00654B42"/>
    <w:rsid w:val="00654B48"/>
    <w:rsid w:val="00654C81"/>
    <w:rsid w:val="00654ED3"/>
    <w:rsid w:val="00655070"/>
    <w:rsid w:val="00655223"/>
    <w:rsid w:val="00655235"/>
    <w:rsid w:val="00655583"/>
    <w:rsid w:val="00655780"/>
    <w:rsid w:val="0065579F"/>
    <w:rsid w:val="0065594D"/>
    <w:rsid w:val="00655CAF"/>
    <w:rsid w:val="00655E8B"/>
    <w:rsid w:val="00655EF3"/>
    <w:rsid w:val="006561FF"/>
    <w:rsid w:val="006562C4"/>
    <w:rsid w:val="00656407"/>
    <w:rsid w:val="0065645C"/>
    <w:rsid w:val="00656600"/>
    <w:rsid w:val="0065675F"/>
    <w:rsid w:val="00656945"/>
    <w:rsid w:val="00656D6F"/>
    <w:rsid w:val="00656F89"/>
    <w:rsid w:val="00657005"/>
    <w:rsid w:val="006577D1"/>
    <w:rsid w:val="006578D9"/>
    <w:rsid w:val="00657F67"/>
    <w:rsid w:val="00657FA4"/>
    <w:rsid w:val="006601F9"/>
    <w:rsid w:val="006602D1"/>
    <w:rsid w:val="00660426"/>
    <w:rsid w:val="0066050A"/>
    <w:rsid w:val="006605DC"/>
    <w:rsid w:val="0066070A"/>
    <w:rsid w:val="006608A7"/>
    <w:rsid w:val="0066093F"/>
    <w:rsid w:val="00660E7A"/>
    <w:rsid w:val="00661180"/>
    <w:rsid w:val="006613CE"/>
    <w:rsid w:val="00661636"/>
    <w:rsid w:val="006618E4"/>
    <w:rsid w:val="00661A0A"/>
    <w:rsid w:val="00661A21"/>
    <w:rsid w:val="00661B9F"/>
    <w:rsid w:val="00661BF2"/>
    <w:rsid w:val="00661CB2"/>
    <w:rsid w:val="00661CC2"/>
    <w:rsid w:val="00661D28"/>
    <w:rsid w:val="00662166"/>
    <w:rsid w:val="0066237C"/>
    <w:rsid w:val="00662FA2"/>
    <w:rsid w:val="0066317A"/>
    <w:rsid w:val="006633C0"/>
    <w:rsid w:val="006635DC"/>
    <w:rsid w:val="00663908"/>
    <w:rsid w:val="00663AA0"/>
    <w:rsid w:val="00663D19"/>
    <w:rsid w:val="00663E19"/>
    <w:rsid w:val="00663E2A"/>
    <w:rsid w:val="0066402E"/>
    <w:rsid w:val="006642C0"/>
    <w:rsid w:val="00664505"/>
    <w:rsid w:val="006646F4"/>
    <w:rsid w:val="00664725"/>
    <w:rsid w:val="006648B9"/>
    <w:rsid w:val="006649E0"/>
    <w:rsid w:val="00665229"/>
    <w:rsid w:val="00665316"/>
    <w:rsid w:val="0066531A"/>
    <w:rsid w:val="006654E8"/>
    <w:rsid w:val="0066568F"/>
    <w:rsid w:val="006656E6"/>
    <w:rsid w:val="00665B9B"/>
    <w:rsid w:val="00665CCE"/>
    <w:rsid w:val="00665DFD"/>
    <w:rsid w:val="00665F4D"/>
    <w:rsid w:val="00665FC8"/>
    <w:rsid w:val="006663BA"/>
    <w:rsid w:val="006667D0"/>
    <w:rsid w:val="00666966"/>
    <w:rsid w:val="0066698F"/>
    <w:rsid w:val="00666A55"/>
    <w:rsid w:val="00666B74"/>
    <w:rsid w:val="00666FFA"/>
    <w:rsid w:val="006672FC"/>
    <w:rsid w:val="006674B3"/>
    <w:rsid w:val="00667A27"/>
    <w:rsid w:val="00667CFA"/>
    <w:rsid w:val="0067000E"/>
    <w:rsid w:val="00670082"/>
    <w:rsid w:val="006704BF"/>
    <w:rsid w:val="006705FD"/>
    <w:rsid w:val="00670AD6"/>
    <w:rsid w:val="00670DA7"/>
    <w:rsid w:val="00670ECD"/>
    <w:rsid w:val="00671122"/>
    <w:rsid w:val="00671372"/>
    <w:rsid w:val="006713FB"/>
    <w:rsid w:val="00671B1E"/>
    <w:rsid w:val="00671C3B"/>
    <w:rsid w:val="00671C8F"/>
    <w:rsid w:val="00671DDC"/>
    <w:rsid w:val="00671DFB"/>
    <w:rsid w:val="00671EEB"/>
    <w:rsid w:val="006721B4"/>
    <w:rsid w:val="006722A8"/>
    <w:rsid w:val="006725EF"/>
    <w:rsid w:val="006725F8"/>
    <w:rsid w:val="00672645"/>
    <w:rsid w:val="00672670"/>
    <w:rsid w:val="006728FF"/>
    <w:rsid w:val="00672966"/>
    <w:rsid w:val="006729A2"/>
    <w:rsid w:val="006729D7"/>
    <w:rsid w:val="00672C05"/>
    <w:rsid w:val="00672C07"/>
    <w:rsid w:val="00672D10"/>
    <w:rsid w:val="00672E61"/>
    <w:rsid w:val="00672F3E"/>
    <w:rsid w:val="00672F44"/>
    <w:rsid w:val="00673011"/>
    <w:rsid w:val="006732ED"/>
    <w:rsid w:val="0067330E"/>
    <w:rsid w:val="00673570"/>
    <w:rsid w:val="0067359A"/>
    <w:rsid w:val="006735BC"/>
    <w:rsid w:val="006736E5"/>
    <w:rsid w:val="006737DD"/>
    <w:rsid w:val="00673BDE"/>
    <w:rsid w:val="00673C3F"/>
    <w:rsid w:val="00673E3D"/>
    <w:rsid w:val="00673EB7"/>
    <w:rsid w:val="00673FBF"/>
    <w:rsid w:val="00673FCB"/>
    <w:rsid w:val="00674072"/>
    <w:rsid w:val="0067409B"/>
    <w:rsid w:val="0067421F"/>
    <w:rsid w:val="00674460"/>
    <w:rsid w:val="00674839"/>
    <w:rsid w:val="006749C7"/>
    <w:rsid w:val="00674B38"/>
    <w:rsid w:val="00674CAB"/>
    <w:rsid w:val="00674D59"/>
    <w:rsid w:val="0067517B"/>
    <w:rsid w:val="00675652"/>
    <w:rsid w:val="006757DC"/>
    <w:rsid w:val="00675A55"/>
    <w:rsid w:val="00675CCD"/>
    <w:rsid w:val="006764B4"/>
    <w:rsid w:val="00676508"/>
    <w:rsid w:val="006767B8"/>
    <w:rsid w:val="006769C3"/>
    <w:rsid w:val="00676D4C"/>
    <w:rsid w:val="006775FF"/>
    <w:rsid w:val="00677725"/>
    <w:rsid w:val="00677B39"/>
    <w:rsid w:val="00677BC1"/>
    <w:rsid w:val="0068013A"/>
    <w:rsid w:val="00680830"/>
    <w:rsid w:val="00680A97"/>
    <w:rsid w:val="00680CDA"/>
    <w:rsid w:val="00680F30"/>
    <w:rsid w:val="00680F81"/>
    <w:rsid w:val="0068102D"/>
    <w:rsid w:val="00681347"/>
    <w:rsid w:val="00681464"/>
    <w:rsid w:val="006814D8"/>
    <w:rsid w:val="006819F6"/>
    <w:rsid w:val="006819F8"/>
    <w:rsid w:val="00681F5E"/>
    <w:rsid w:val="00682197"/>
    <w:rsid w:val="0068226B"/>
    <w:rsid w:val="00682318"/>
    <w:rsid w:val="006826D6"/>
    <w:rsid w:val="0068279B"/>
    <w:rsid w:val="006828C4"/>
    <w:rsid w:val="00682A4A"/>
    <w:rsid w:val="00682B36"/>
    <w:rsid w:val="00682ED3"/>
    <w:rsid w:val="006832D3"/>
    <w:rsid w:val="006836D8"/>
    <w:rsid w:val="00683742"/>
    <w:rsid w:val="00683776"/>
    <w:rsid w:val="00683993"/>
    <w:rsid w:val="00683A64"/>
    <w:rsid w:val="00683BA0"/>
    <w:rsid w:val="00683D7F"/>
    <w:rsid w:val="00683DA0"/>
    <w:rsid w:val="00684000"/>
    <w:rsid w:val="0068406A"/>
    <w:rsid w:val="006840D5"/>
    <w:rsid w:val="00684123"/>
    <w:rsid w:val="00684258"/>
    <w:rsid w:val="00684B8D"/>
    <w:rsid w:val="0068501A"/>
    <w:rsid w:val="006850AA"/>
    <w:rsid w:val="0068523E"/>
    <w:rsid w:val="006852F8"/>
    <w:rsid w:val="006852FE"/>
    <w:rsid w:val="00685438"/>
    <w:rsid w:val="00685475"/>
    <w:rsid w:val="00685725"/>
    <w:rsid w:val="006858DD"/>
    <w:rsid w:val="00685BAD"/>
    <w:rsid w:val="00685BE3"/>
    <w:rsid w:val="00685C9A"/>
    <w:rsid w:val="00685D3B"/>
    <w:rsid w:val="00685F82"/>
    <w:rsid w:val="0068616B"/>
    <w:rsid w:val="0068623E"/>
    <w:rsid w:val="00686366"/>
    <w:rsid w:val="0068649D"/>
    <w:rsid w:val="0068653A"/>
    <w:rsid w:val="0068673B"/>
    <w:rsid w:val="00686974"/>
    <w:rsid w:val="00686C51"/>
    <w:rsid w:val="00686CEF"/>
    <w:rsid w:val="00686DF3"/>
    <w:rsid w:val="00686F01"/>
    <w:rsid w:val="0068704C"/>
    <w:rsid w:val="0068718C"/>
    <w:rsid w:val="0068721F"/>
    <w:rsid w:val="00687352"/>
    <w:rsid w:val="006875FF"/>
    <w:rsid w:val="00687BD3"/>
    <w:rsid w:val="00687C94"/>
    <w:rsid w:val="0069013E"/>
    <w:rsid w:val="00690483"/>
    <w:rsid w:val="006904FE"/>
    <w:rsid w:val="00690703"/>
    <w:rsid w:val="00690966"/>
    <w:rsid w:val="00690D12"/>
    <w:rsid w:val="00690E65"/>
    <w:rsid w:val="00690EBA"/>
    <w:rsid w:val="00690F0E"/>
    <w:rsid w:val="00690FB4"/>
    <w:rsid w:val="006915B6"/>
    <w:rsid w:val="006916B1"/>
    <w:rsid w:val="006916C1"/>
    <w:rsid w:val="006919C5"/>
    <w:rsid w:val="00691D43"/>
    <w:rsid w:val="00691EBC"/>
    <w:rsid w:val="00692017"/>
    <w:rsid w:val="00692135"/>
    <w:rsid w:val="0069239E"/>
    <w:rsid w:val="00692602"/>
    <w:rsid w:val="00692629"/>
    <w:rsid w:val="00692799"/>
    <w:rsid w:val="006927F0"/>
    <w:rsid w:val="00692854"/>
    <w:rsid w:val="00692899"/>
    <w:rsid w:val="00692979"/>
    <w:rsid w:val="00692A0D"/>
    <w:rsid w:val="00693077"/>
    <w:rsid w:val="00693295"/>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4C08"/>
    <w:rsid w:val="00694C51"/>
    <w:rsid w:val="00694D8F"/>
    <w:rsid w:val="00694E6B"/>
    <w:rsid w:val="0069589C"/>
    <w:rsid w:val="00695964"/>
    <w:rsid w:val="0069596E"/>
    <w:rsid w:val="00695E56"/>
    <w:rsid w:val="00695E95"/>
    <w:rsid w:val="0069601C"/>
    <w:rsid w:val="006961A8"/>
    <w:rsid w:val="00696244"/>
    <w:rsid w:val="0069647D"/>
    <w:rsid w:val="006965F7"/>
    <w:rsid w:val="00696621"/>
    <w:rsid w:val="00696699"/>
    <w:rsid w:val="006966AB"/>
    <w:rsid w:val="006969D6"/>
    <w:rsid w:val="00696C84"/>
    <w:rsid w:val="00696CF7"/>
    <w:rsid w:val="0069748B"/>
    <w:rsid w:val="0069755C"/>
    <w:rsid w:val="006976A7"/>
    <w:rsid w:val="00697739"/>
    <w:rsid w:val="00697830"/>
    <w:rsid w:val="00697846"/>
    <w:rsid w:val="00697923"/>
    <w:rsid w:val="006979DC"/>
    <w:rsid w:val="00697A3C"/>
    <w:rsid w:val="00697A5C"/>
    <w:rsid w:val="00697BEA"/>
    <w:rsid w:val="00697C2C"/>
    <w:rsid w:val="00697C6F"/>
    <w:rsid w:val="00697CE1"/>
    <w:rsid w:val="00697E98"/>
    <w:rsid w:val="006A05EF"/>
    <w:rsid w:val="006A0942"/>
    <w:rsid w:val="006A0D10"/>
    <w:rsid w:val="006A0DDC"/>
    <w:rsid w:val="006A10E3"/>
    <w:rsid w:val="006A1483"/>
    <w:rsid w:val="006A18CF"/>
    <w:rsid w:val="006A18DD"/>
    <w:rsid w:val="006A196A"/>
    <w:rsid w:val="006A1982"/>
    <w:rsid w:val="006A1A82"/>
    <w:rsid w:val="006A1B19"/>
    <w:rsid w:val="006A1BF3"/>
    <w:rsid w:val="006A1D17"/>
    <w:rsid w:val="006A1DBB"/>
    <w:rsid w:val="006A1E85"/>
    <w:rsid w:val="006A206E"/>
    <w:rsid w:val="006A2347"/>
    <w:rsid w:val="006A24B3"/>
    <w:rsid w:val="006A2D0E"/>
    <w:rsid w:val="006A2E66"/>
    <w:rsid w:val="006A2EEC"/>
    <w:rsid w:val="006A3227"/>
    <w:rsid w:val="006A3396"/>
    <w:rsid w:val="006A3574"/>
    <w:rsid w:val="006A35E9"/>
    <w:rsid w:val="006A3623"/>
    <w:rsid w:val="006A3750"/>
    <w:rsid w:val="006A3F94"/>
    <w:rsid w:val="006A3FB6"/>
    <w:rsid w:val="006A4113"/>
    <w:rsid w:val="006A4153"/>
    <w:rsid w:val="006A456A"/>
    <w:rsid w:val="006A457B"/>
    <w:rsid w:val="006A457C"/>
    <w:rsid w:val="006A4584"/>
    <w:rsid w:val="006A4784"/>
    <w:rsid w:val="006A484F"/>
    <w:rsid w:val="006A49B5"/>
    <w:rsid w:val="006A4B54"/>
    <w:rsid w:val="006A4F40"/>
    <w:rsid w:val="006A5046"/>
    <w:rsid w:val="006A5185"/>
    <w:rsid w:val="006A5186"/>
    <w:rsid w:val="006A5302"/>
    <w:rsid w:val="006A55F3"/>
    <w:rsid w:val="006A57FD"/>
    <w:rsid w:val="006A5A45"/>
    <w:rsid w:val="006A5BDF"/>
    <w:rsid w:val="006A5CA3"/>
    <w:rsid w:val="006A5CE9"/>
    <w:rsid w:val="006A5E26"/>
    <w:rsid w:val="006A5F28"/>
    <w:rsid w:val="006A6273"/>
    <w:rsid w:val="006A63BE"/>
    <w:rsid w:val="006A64D6"/>
    <w:rsid w:val="006A6725"/>
    <w:rsid w:val="006A6810"/>
    <w:rsid w:val="006A68A5"/>
    <w:rsid w:val="006A68B4"/>
    <w:rsid w:val="006A6AF1"/>
    <w:rsid w:val="006A6B69"/>
    <w:rsid w:val="006A714F"/>
    <w:rsid w:val="006A7493"/>
    <w:rsid w:val="006A7574"/>
    <w:rsid w:val="006A793C"/>
    <w:rsid w:val="006A7BF2"/>
    <w:rsid w:val="006A7C40"/>
    <w:rsid w:val="006A7FDD"/>
    <w:rsid w:val="006B01AB"/>
    <w:rsid w:val="006B0489"/>
    <w:rsid w:val="006B04DC"/>
    <w:rsid w:val="006B05AC"/>
    <w:rsid w:val="006B0C66"/>
    <w:rsid w:val="006B0C9C"/>
    <w:rsid w:val="006B0ED2"/>
    <w:rsid w:val="006B126F"/>
    <w:rsid w:val="006B14F4"/>
    <w:rsid w:val="006B163E"/>
    <w:rsid w:val="006B166D"/>
    <w:rsid w:val="006B16EB"/>
    <w:rsid w:val="006B1809"/>
    <w:rsid w:val="006B18B8"/>
    <w:rsid w:val="006B19B2"/>
    <w:rsid w:val="006B1B22"/>
    <w:rsid w:val="006B1B90"/>
    <w:rsid w:val="006B1B9C"/>
    <w:rsid w:val="006B1BE5"/>
    <w:rsid w:val="006B1C18"/>
    <w:rsid w:val="006B1D34"/>
    <w:rsid w:val="006B1DA2"/>
    <w:rsid w:val="006B1F5F"/>
    <w:rsid w:val="006B20F8"/>
    <w:rsid w:val="006B21E9"/>
    <w:rsid w:val="006B242D"/>
    <w:rsid w:val="006B288B"/>
    <w:rsid w:val="006B2B0B"/>
    <w:rsid w:val="006B2B36"/>
    <w:rsid w:val="006B2F1C"/>
    <w:rsid w:val="006B331E"/>
    <w:rsid w:val="006B33E2"/>
    <w:rsid w:val="006B35A8"/>
    <w:rsid w:val="006B3787"/>
    <w:rsid w:val="006B38FB"/>
    <w:rsid w:val="006B393F"/>
    <w:rsid w:val="006B3B94"/>
    <w:rsid w:val="006B3DB3"/>
    <w:rsid w:val="006B3E55"/>
    <w:rsid w:val="006B4242"/>
    <w:rsid w:val="006B4303"/>
    <w:rsid w:val="006B4D4E"/>
    <w:rsid w:val="006B5029"/>
    <w:rsid w:val="006B589A"/>
    <w:rsid w:val="006B589C"/>
    <w:rsid w:val="006B59E2"/>
    <w:rsid w:val="006B5A1D"/>
    <w:rsid w:val="006B5A72"/>
    <w:rsid w:val="006B5C30"/>
    <w:rsid w:val="006B5EE6"/>
    <w:rsid w:val="006B6111"/>
    <w:rsid w:val="006B630E"/>
    <w:rsid w:val="006B644B"/>
    <w:rsid w:val="006B64D1"/>
    <w:rsid w:val="006B6654"/>
    <w:rsid w:val="006B68C6"/>
    <w:rsid w:val="006B6AD0"/>
    <w:rsid w:val="006B6B99"/>
    <w:rsid w:val="006B6BA3"/>
    <w:rsid w:val="006B6C95"/>
    <w:rsid w:val="006B725C"/>
    <w:rsid w:val="006B75BD"/>
    <w:rsid w:val="006B7744"/>
    <w:rsid w:val="006B7838"/>
    <w:rsid w:val="006B7864"/>
    <w:rsid w:val="006B789D"/>
    <w:rsid w:val="006B7B92"/>
    <w:rsid w:val="006B7C24"/>
    <w:rsid w:val="006C0020"/>
    <w:rsid w:val="006C03B2"/>
    <w:rsid w:val="006C0702"/>
    <w:rsid w:val="006C0732"/>
    <w:rsid w:val="006C074A"/>
    <w:rsid w:val="006C07B0"/>
    <w:rsid w:val="006C09DD"/>
    <w:rsid w:val="006C0A1A"/>
    <w:rsid w:val="006C0FB9"/>
    <w:rsid w:val="006C1B3F"/>
    <w:rsid w:val="006C1E73"/>
    <w:rsid w:val="006C1ED8"/>
    <w:rsid w:val="006C1EE5"/>
    <w:rsid w:val="006C25FF"/>
    <w:rsid w:val="006C27D6"/>
    <w:rsid w:val="006C2E2A"/>
    <w:rsid w:val="006C375B"/>
    <w:rsid w:val="006C377A"/>
    <w:rsid w:val="006C3B87"/>
    <w:rsid w:val="006C3C14"/>
    <w:rsid w:val="006C3EF6"/>
    <w:rsid w:val="006C3F40"/>
    <w:rsid w:val="006C4109"/>
    <w:rsid w:val="006C44A3"/>
    <w:rsid w:val="006C44D3"/>
    <w:rsid w:val="006C45C1"/>
    <w:rsid w:val="006C4A79"/>
    <w:rsid w:val="006C4B0F"/>
    <w:rsid w:val="006C4B11"/>
    <w:rsid w:val="006C4B4F"/>
    <w:rsid w:val="006C4D69"/>
    <w:rsid w:val="006C4E64"/>
    <w:rsid w:val="006C502E"/>
    <w:rsid w:val="006C50C3"/>
    <w:rsid w:val="006C50CB"/>
    <w:rsid w:val="006C5166"/>
    <w:rsid w:val="006C5215"/>
    <w:rsid w:val="006C566C"/>
    <w:rsid w:val="006C57EC"/>
    <w:rsid w:val="006C58CE"/>
    <w:rsid w:val="006C5A3A"/>
    <w:rsid w:val="006C5A4C"/>
    <w:rsid w:val="006C5C20"/>
    <w:rsid w:val="006C5C83"/>
    <w:rsid w:val="006C5E8E"/>
    <w:rsid w:val="006C5FF1"/>
    <w:rsid w:val="006C6287"/>
    <w:rsid w:val="006C66B1"/>
    <w:rsid w:val="006C677C"/>
    <w:rsid w:val="006C6E5C"/>
    <w:rsid w:val="006C6E92"/>
    <w:rsid w:val="006C6FF5"/>
    <w:rsid w:val="006C71A8"/>
    <w:rsid w:val="006C72E6"/>
    <w:rsid w:val="006C75C9"/>
    <w:rsid w:val="006C7983"/>
    <w:rsid w:val="006D0182"/>
    <w:rsid w:val="006D0233"/>
    <w:rsid w:val="006D03CD"/>
    <w:rsid w:val="006D04EC"/>
    <w:rsid w:val="006D089B"/>
    <w:rsid w:val="006D090E"/>
    <w:rsid w:val="006D0A70"/>
    <w:rsid w:val="006D0AD9"/>
    <w:rsid w:val="006D0D9F"/>
    <w:rsid w:val="006D0DED"/>
    <w:rsid w:val="006D1040"/>
    <w:rsid w:val="006D12D3"/>
    <w:rsid w:val="006D1507"/>
    <w:rsid w:val="006D18DD"/>
    <w:rsid w:val="006D19ED"/>
    <w:rsid w:val="006D1A23"/>
    <w:rsid w:val="006D1C6F"/>
    <w:rsid w:val="006D1D48"/>
    <w:rsid w:val="006D1F1A"/>
    <w:rsid w:val="006D2072"/>
    <w:rsid w:val="006D21FF"/>
    <w:rsid w:val="006D2584"/>
    <w:rsid w:val="006D25FB"/>
    <w:rsid w:val="006D2627"/>
    <w:rsid w:val="006D2D0A"/>
    <w:rsid w:val="006D3017"/>
    <w:rsid w:val="006D31AF"/>
    <w:rsid w:val="006D31DD"/>
    <w:rsid w:val="006D32A3"/>
    <w:rsid w:val="006D37A8"/>
    <w:rsid w:val="006D3CD0"/>
    <w:rsid w:val="006D3F60"/>
    <w:rsid w:val="006D446C"/>
    <w:rsid w:val="006D492A"/>
    <w:rsid w:val="006D493C"/>
    <w:rsid w:val="006D4A28"/>
    <w:rsid w:val="006D4A81"/>
    <w:rsid w:val="006D4A8F"/>
    <w:rsid w:val="006D4F72"/>
    <w:rsid w:val="006D5324"/>
    <w:rsid w:val="006D53DB"/>
    <w:rsid w:val="006D552C"/>
    <w:rsid w:val="006D5601"/>
    <w:rsid w:val="006D5664"/>
    <w:rsid w:val="006D57C4"/>
    <w:rsid w:val="006D59BF"/>
    <w:rsid w:val="006D5AE7"/>
    <w:rsid w:val="006D5B83"/>
    <w:rsid w:val="006D5BD9"/>
    <w:rsid w:val="006D5BFB"/>
    <w:rsid w:val="006D5E7E"/>
    <w:rsid w:val="006D5EC2"/>
    <w:rsid w:val="006D5FEF"/>
    <w:rsid w:val="006D615D"/>
    <w:rsid w:val="006D6489"/>
    <w:rsid w:val="006D6567"/>
    <w:rsid w:val="006D6A13"/>
    <w:rsid w:val="006D6A1B"/>
    <w:rsid w:val="006D6CD1"/>
    <w:rsid w:val="006D6D94"/>
    <w:rsid w:val="006D7459"/>
    <w:rsid w:val="006D7598"/>
    <w:rsid w:val="006D7850"/>
    <w:rsid w:val="006D78B6"/>
    <w:rsid w:val="006D7B93"/>
    <w:rsid w:val="006D7DAD"/>
    <w:rsid w:val="006D7E64"/>
    <w:rsid w:val="006D7EFA"/>
    <w:rsid w:val="006E039B"/>
    <w:rsid w:val="006E0570"/>
    <w:rsid w:val="006E05B4"/>
    <w:rsid w:val="006E0B16"/>
    <w:rsid w:val="006E0BCD"/>
    <w:rsid w:val="006E0C8A"/>
    <w:rsid w:val="006E0E25"/>
    <w:rsid w:val="006E0E60"/>
    <w:rsid w:val="006E0E65"/>
    <w:rsid w:val="006E0ED0"/>
    <w:rsid w:val="006E0FAE"/>
    <w:rsid w:val="006E130D"/>
    <w:rsid w:val="006E1348"/>
    <w:rsid w:val="006E176F"/>
    <w:rsid w:val="006E17CB"/>
    <w:rsid w:val="006E182F"/>
    <w:rsid w:val="006E1B1C"/>
    <w:rsid w:val="006E1F8C"/>
    <w:rsid w:val="006E200E"/>
    <w:rsid w:val="006E20F5"/>
    <w:rsid w:val="006E21DB"/>
    <w:rsid w:val="006E22CC"/>
    <w:rsid w:val="006E23F1"/>
    <w:rsid w:val="006E28AC"/>
    <w:rsid w:val="006E2AA6"/>
    <w:rsid w:val="006E2D83"/>
    <w:rsid w:val="006E33E2"/>
    <w:rsid w:val="006E3823"/>
    <w:rsid w:val="006E3AC0"/>
    <w:rsid w:val="006E3D3A"/>
    <w:rsid w:val="006E3DC3"/>
    <w:rsid w:val="006E3F7E"/>
    <w:rsid w:val="006E3FCB"/>
    <w:rsid w:val="006E451B"/>
    <w:rsid w:val="006E459B"/>
    <w:rsid w:val="006E477B"/>
    <w:rsid w:val="006E487B"/>
    <w:rsid w:val="006E512D"/>
    <w:rsid w:val="006E5151"/>
    <w:rsid w:val="006E54EC"/>
    <w:rsid w:val="006E554E"/>
    <w:rsid w:val="006E5A60"/>
    <w:rsid w:val="006E5FF5"/>
    <w:rsid w:val="006E60C7"/>
    <w:rsid w:val="006E6138"/>
    <w:rsid w:val="006E61B4"/>
    <w:rsid w:val="006E6466"/>
    <w:rsid w:val="006E64A6"/>
    <w:rsid w:val="006E6882"/>
    <w:rsid w:val="006E68AA"/>
    <w:rsid w:val="006E6A05"/>
    <w:rsid w:val="006E6B61"/>
    <w:rsid w:val="006E6C7D"/>
    <w:rsid w:val="006E6DA9"/>
    <w:rsid w:val="006E6F03"/>
    <w:rsid w:val="006E71A8"/>
    <w:rsid w:val="006E71FB"/>
    <w:rsid w:val="006E7320"/>
    <w:rsid w:val="006E7496"/>
    <w:rsid w:val="006E792F"/>
    <w:rsid w:val="006E7969"/>
    <w:rsid w:val="006E799F"/>
    <w:rsid w:val="006E7C96"/>
    <w:rsid w:val="006E7E49"/>
    <w:rsid w:val="006E7F71"/>
    <w:rsid w:val="006F05C2"/>
    <w:rsid w:val="006F07A6"/>
    <w:rsid w:val="006F090B"/>
    <w:rsid w:val="006F0A4D"/>
    <w:rsid w:val="006F0C12"/>
    <w:rsid w:val="006F0EB1"/>
    <w:rsid w:val="006F0EC2"/>
    <w:rsid w:val="006F0F17"/>
    <w:rsid w:val="006F0F4E"/>
    <w:rsid w:val="006F1008"/>
    <w:rsid w:val="006F1013"/>
    <w:rsid w:val="006F1159"/>
    <w:rsid w:val="006F11BA"/>
    <w:rsid w:val="006F13CD"/>
    <w:rsid w:val="006F1D86"/>
    <w:rsid w:val="006F218B"/>
    <w:rsid w:val="006F22CB"/>
    <w:rsid w:val="006F253A"/>
    <w:rsid w:val="006F2710"/>
    <w:rsid w:val="006F291E"/>
    <w:rsid w:val="006F2A86"/>
    <w:rsid w:val="006F2E21"/>
    <w:rsid w:val="006F3052"/>
    <w:rsid w:val="006F314D"/>
    <w:rsid w:val="006F31DF"/>
    <w:rsid w:val="006F333C"/>
    <w:rsid w:val="006F33BA"/>
    <w:rsid w:val="006F3738"/>
    <w:rsid w:val="006F374E"/>
    <w:rsid w:val="006F38E5"/>
    <w:rsid w:val="006F3B01"/>
    <w:rsid w:val="006F3BDF"/>
    <w:rsid w:val="006F3CFF"/>
    <w:rsid w:val="006F3E11"/>
    <w:rsid w:val="006F3EBF"/>
    <w:rsid w:val="006F4000"/>
    <w:rsid w:val="006F4072"/>
    <w:rsid w:val="006F4189"/>
    <w:rsid w:val="006F419A"/>
    <w:rsid w:val="006F426B"/>
    <w:rsid w:val="006F45C8"/>
    <w:rsid w:val="006F46FB"/>
    <w:rsid w:val="006F4A19"/>
    <w:rsid w:val="006F4EB2"/>
    <w:rsid w:val="006F5065"/>
    <w:rsid w:val="006F523B"/>
    <w:rsid w:val="006F5247"/>
    <w:rsid w:val="006F529A"/>
    <w:rsid w:val="006F546C"/>
    <w:rsid w:val="006F5477"/>
    <w:rsid w:val="006F54B9"/>
    <w:rsid w:val="006F557B"/>
    <w:rsid w:val="006F55E6"/>
    <w:rsid w:val="006F5890"/>
    <w:rsid w:val="006F5A24"/>
    <w:rsid w:val="006F5B41"/>
    <w:rsid w:val="006F6151"/>
    <w:rsid w:val="006F651D"/>
    <w:rsid w:val="006F65F5"/>
    <w:rsid w:val="006F6689"/>
    <w:rsid w:val="006F6740"/>
    <w:rsid w:val="006F68D6"/>
    <w:rsid w:val="006F6E25"/>
    <w:rsid w:val="006F6EB9"/>
    <w:rsid w:val="006F6FDC"/>
    <w:rsid w:val="006F746D"/>
    <w:rsid w:val="006F74D2"/>
    <w:rsid w:val="006F793F"/>
    <w:rsid w:val="006F7A92"/>
    <w:rsid w:val="006F7B60"/>
    <w:rsid w:val="006F7C53"/>
    <w:rsid w:val="006F7E42"/>
    <w:rsid w:val="006F7FD8"/>
    <w:rsid w:val="00700042"/>
    <w:rsid w:val="0070023A"/>
    <w:rsid w:val="007003E6"/>
    <w:rsid w:val="007005F0"/>
    <w:rsid w:val="007006EE"/>
    <w:rsid w:val="00700F0A"/>
    <w:rsid w:val="0070118C"/>
    <w:rsid w:val="0070152A"/>
    <w:rsid w:val="0070177B"/>
    <w:rsid w:val="007017EA"/>
    <w:rsid w:val="0070181F"/>
    <w:rsid w:val="0070193E"/>
    <w:rsid w:val="00701B27"/>
    <w:rsid w:val="00701F8A"/>
    <w:rsid w:val="00702B56"/>
    <w:rsid w:val="00702BFC"/>
    <w:rsid w:val="007034BC"/>
    <w:rsid w:val="007035F6"/>
    <w:rsid w:val="007036E5"/>
    <w:rsid w:val="0070387F"/>
    <w:rsid w:val="00703F2F"/>
    <w:rsid w:val="00703FDA"/>
    <w:rsid w:val="00704487"/>
    <w:rsid w:val="0070465C"/>
    <w:rsid w:val="007046DA"/>
    <w:rsid w:val="007047A7"/>
    <w:rsid w:val="00704A33"/>
    <w:rsid w:val="00704CA2"/>
    <w:rsid w:val="00704DAD"/>
    <w:rsid w:val="00704DEB"/>
    <w:rsid w:val="00704E40"/>
    <w:rsid w:val="0070519F"/>
    <w:rsid w:val="007054A4"/>
    <w:rsid w:val="00705584"/>
    <w:rsid w:val="00705677"/>
    <w:rsid w:val="0070576F"/>
    <w:rsid w:val="007057BD"/>
    <w:rsid w:val="00705845"/>
    <w:rsid w:val="00705A5F"/>
    <w:rsid w:val="00705E96"/>
    <w:rsid w:val="00705F2C"/>
    <w:rsid w:val="007060C1"/>
    <w:rsid w:val="007062E8"/>
    <w:rsid w:val="00706AB3"/>
    <w:rsid w:val="00706C3D"/>
    <w:rsid w:val="00706E08"/>
    <w:rsid w:val="00706F12"/>
    <w:rsid w:val="00707059"/>
    <w:rsid w:val="0070711F"/>
    <w:rsid w:val="0070743B"/>
    <w:rsid w:val="00707702"/>
    <w:rsid w:val="00707718"/>
    <w:rsid w:val="00707D5F"/>
    <w:rsid w:val="00707F7A"/>
    <w:rsid w:val="007101EE"/>
    <w:rsid w:val="007101F4"/>
    <w:rsid w:val="00710540"/>
    <w:rsid w:val="00710576"/>
    <w:rsid w:val="0071059B"/>
    <w:rsid w:val="007106D6"/>
    <w:rsid w:val="007107AB"/>
    <w:rsid w:val="00710994"/>
    <w:rsid w:val="007109CD"/>
    <w:rsid w:val="00710A3E"/>
    <w:rsid w:val="00710D33"/>
    <w:rsid w:val="00710EFD"/>
    <w:rsid w:val="007110FE"/>
    <w:rsid w:val="007113F6"/>
    <w:rsid w:val="007114E0"/>
    <w:rsid w:val="00711760"/>
    <w:rsid w:val="0071196B"/>
    <w:rsid w:val="00711A0F"/>
    <w:rsid w:val="00711AE4"/>
    <w:rsid w:val="00711B42"/>
    <w:rsid w:val="00711B96"/>
    <w:rsid w:val="00711D10"/>
    <w:rsid w:val="00711D73"/>
    <w:rsid w:val="00711DB5"/>
    <w:rsid w:val="00711E0C"/>
    <w:rsid w:val="007120AD"/>
    <w:rsid w:val="007122CB"/>
    <w:rsid w:val="00712701"/>
    <w:rsid w:val="00712909"/>
    <w:rsid w:val="00712955"/>
    <w:rsid w:val="007129FE"/>
    <w:rsid w:val="00712A0F"/>
    <w:rsid w:val="00712F62"/>
    <w:rsid w:val="00712FDB"/>
    <w:rsid w:val="0071302B"/>
    <w:rsid w:val="007130B8"/>
    <w:rsid w:val="0071374D"/>
    <w:rsid w:val="00713A16"/>
    <w:rsid w:val="00713B00"/>
    <w:rsid w:val="00713E26"/>
    <w:rsid w:val="007142D8"/>
    <w:rsid w:val="00714312"/>
    <w:rsid w:val="00714722"/>
    <w:rsid w:val="007147F9"/>
    <w:rsid w:val="0071480B"/>
    <w:rsid w:val="00714BB1"/>
    <w:rsid w:val="00714D6A"/>
    <w:rsid w:val="00714E52"/>
    <w:rsid w:val="00714E80"/>
    <w:rsid w:val="00714EBB"/>
    <w:rsid w:val="00714F49"/>
    <w:rsid w:val="007153E6"/>
    <w:rsid w:val="007156BB"/>
    <w:rsid w:val="007158E9"/>
    <w:rsid w:val="007159FC"/>
    <w:rsid w:val="00715BBE"/>
    <w:rsid w:val="00715CC6"/>
    <w:rsid w:val="00715F49"/>
    <w:rsid w:val="00715FBA"/>
    <w:rsid w:val="007162F2"/>
    <w:rsid w:val="0071636C"/>
    <w:rsid w:val="007163BF"/>
    <w:rsid w:val="0071649C"/>
    <w:rsid w:val="00716B5E"/>
    <w:rsid w:val="00716FC0"/>
    <w:rsid w:val="0071705F"/>
    <w:rsid w:val="00717267"/>
    <w:rsid w:val="0071747B"/>
    <w:rsid w:val="00717504"/>
    <w:rsid w:val="00717750"/>
    <w:rsid w:val="007177EB"/>
    <w:rsid w:val="00717885"/>
    <w:rsid w:val="007178EE"/>
    <w:rsid w:val="00717B0A"/>
    <w:rsid w:val="00717EDC"/>
    <w:rsid w:val="00717F86"/>
    <w:rsid w:val="0072024D"/>
    <w:rsid w:val="00720368"/>
    <w:rsid w:val="0072074C"/>
    <w:rsid w:val="00720759"/>
    <w:rsid w:val="007208DB"/>
    <w:rsid w:val="007209C8"/>
    <w:rsid w:val="00720AEA"/>
    <w:rsid w:val="00720BD4"/>
    <w:rsid w:val="00720C97"/>
    <w:rsid w:val="007210A8"/>
    <w:rsid w:val="007212FA"/>
    <w:rsid w:val="007213F8"/>
    <w:rsid w:val="00721541"/>
    <w:rsid w:val="007215A9"/>
    <w:rsid w:val="007216CE"/>
    <w:rsid w:val="0072179D"/>
    <w:rsid w:val="007217EA"/>
    <w:rsid w:val="007218A9"/>
    <w:rsid w:val="0072190B"/>
    <w:rsid w:val="00721931"/>
    <w:rsid w:val="00721BAF"/>
    <w:rsid w:val="00721E1D"/>
    <w:rsid w:val="0072231D"/>
    <w:rsid w:val="00722875"/>
    <w:rsid w:val="00722979"/>
    <w:rsid w:val="00722B72"/>
    <w:rsid w:val="00722F12"/>
    <w:rsid w:val="00722F5B"/>
    <w:rsid w:val="00722FF8"/>
    <w:rsid w:val="007230F4"/>
    <w:rsid w:val="00723208"/>
    <w:rsid w:val="0072321C"/>
    <w:rsid w:val="00723701"/>
    <w:rsid w:val="00723806"/>
    <w:rsid w:val="00723825"/>
    <w:rsid w:val="0072397D"/>
    <w:rsid w:val="007239FB"/>
    <w:rsid w:val="00723B34"/>
    <w:rsid w:val="00723D1F"/>
    <w:rsid w:val="00723EC3"/>
    <w:rsid w:val="00724148"/>
    <w:rsid w:val="007242C2"/>
    <w:rsid w:val="00724426"/>
    <w:rsid w:val="007245A9"/>
    <w:rsid w:val="00724839"/>
    <w:rsid w:val="00724A82"/>
    <w:rsid w:val="00724C8B"/>
    <w:rsid w:val="00724F77"/>
    <w:rsid w:val="00725068"/>
    <w:rsid w:val="00725294"/>
    <w:rsid w:val="00725393"/>
    <w:rsid w:val="007253E3"/>
    <w:rsid w:val="0072547D"/>
    <w:rsid w:val="007254B1"/>
    <w:rsid w:val="0072560E"/>
    <w:rsid w:val="00725889"/>
    <w:rsid w:val="00725CB6"/>
    <w:rsid w:val="00725D75"/>
    <w:rsid w:val="00725ECF"/>
    <w:rsid w:val="00725F36"/>
    <w:rsid w:val="0072602E"/>
    <w:rsid w:val="00726281"/>
    <w:rsid w:val="00726321"/>
    <w:rsid w:val="00726388"/>
    <w:rsid w:val="0072662E"/>
    <w:rsid w:val="0072665F"/>
    <w:rsid w:val="00726ACB"/>
    <w:rsid w:val="00726C26"/>
    <w:rsid w:val="00726C57"/>
    <w:rsid w:val="00726F59"/>
    <w:rsid w:val="00726F70"/>
    <w:rsid w:val="00726FC1"/>
    <w:rsid w:val="00727270"/>
    <w:rsid w:val="007273A6"/>
    <w:rsid w:val="00727625"/>
    <w:rsid w:val="00727C18"/>
    <w:rsid w:val="00727D7A"/>
    <w:rsid w:val="00727E9F"/>
    <w:rsid w:val="007300DD"/>
    <w:rsid w:val="00730302"/>
    <w:rsid w:val="007305A4"/>
    <w:rsid w:val="007305A5"/>
    <w:rsid w:val="0073063C"/>
    <w:rsid w:val="00730AD5"/>
    <w:rsid w:val="00730B71"/>
    <w:rsid w:val="00730F5E"/>
    <w:rsid w:val="00730F67"/>
    <w:rsid w:val="007310E0"/>
    <w:rsid w:val="0073128B"/>
    <w:rsid w:val="007314BE"/>
    <w:rsid w:val="0073158D"/>
    <w:rsid w:val="0073171A"/>
    <w:rsid w:val="0073173F"/>
    <w:rsid w:val="007319CA"/>
    <w:rsid w:val="00731A41"/>
    <w:rsid w:val="00731B24"/>
    <w:rsid w:val="00731C34"/>
    <w:rsid w:val="00731C99"/>
    <w:rsid w:val="00731D37"/>
    <w:rsid w:val="00731E3D"/>
    <w:rsid w:val="00731E4B"/>
    <w:rsid w:val="00731E8B"/>
    <w:rsid w:val="00732173"/>
    <w:rsid w:val="007321EA"/>
    <w:rsid w:val="00732321"/>
    <w:rsid w:val="007323C7"/>
    <w:rsid w:val="00732819"/>
    <w:rsid w:val="00732C3B"/>
    <w:rsid w:val="00732DCC"/>
    <w:rsid w:val="00732DD7"/>
    <w:rsid w:val="0073310D"/>
    <w:rsid w:val="00733234"/>
    <w:rsid w:val="00733315"/>
    <w:rsid w:val="00733858"/>
    <w:rsid w:val="0073394E"/>
    <w:rsid w:val="00733959"/>
    <w:rsid w:val="00733A74"/>
    <w:rsid w:val="00733A80"/>
    <w:rsid w:val="00733AA9"/>
    <w:rsid w:val="00733D89"/>
    <w:rsid w:val="00733F4E"/>
    <w:rsid w:val="00734266"/>
    <w:rsid w:val="007343C7"/>
    <w:rsid w:val="00734596"/>
    <w:rsid w:val="0073497A"/>
    <w:rsid w:val="00735265"/>
    <w:rsid w:val="00735276"/>
    <w:rsid w:val="007355AD"/>
    <w:rsid w:val="007356D0"/>
    <w:rsid w:val="007357E4"/>
    <w:rsid w:val="0073637C"/>
    <w:rsid w:val="0073694A"/>
    <w:rsid w:val="00736B49"/>
    <w:rsid w:val="00736BE1"/>
    <w:rsid w:val="00736D7B"/>
    <w:rsid w:val="007370E6"/>
    <w:rsid w:val="0073723D"/>
    <w:rsid w:val="00737530"/>
    <w:rsid w:val="0073774E"/>
    <w:rsid w:val="007377ED"/>
    <w:rsid w:val="00737878"/>
    <w:rsid w:val="007379AB"/>
    <w:rsid w:val="007379C8"/>
    <w:rsid w:val="00737AE0"/>
    <w:rsid w:val="00740426"/>
    <w:rsid w:val="0074047F"/>
    <w:rsid w:val="007404FF"/>
    <w:rsid w:val="0074052E"/>
    <w:rsid w:val="00740698"/>
    <w:rsid w:val="007406C0"/>
    <w:rsid w:val="00740AC1"/>
    <w:rsid w:val="00740B17"/>
    <w:rsid w:val="00740C09"/>
    <w:rsid w:val="00740CD3"/>
    <w:rsid w:val="0074108B"/>
    <w:rsid w:val="007417D4"/>
    <w:rsid w:val="00741AF6"/>
    <w:rsid w:val="00741DDB"/>
    <w:rsid w:val="007420C9"/>
    <w:rsid w:val="00742235"/>
    <w:rsid w:val="00742695"/>
    <w:rsid w:val="00742985"/>
    <w:rsid w:val="00742A51"/>
    <w:rsid w:val="00742BFB"/>
    <w:rsid w:val="00742EC0"/>
    <w:rsid w:val="007431A2"/>
    <w:rsid w:val="00743296"/>
    <w:rsid w:val="00743491"/>
    <w:rsid w:val="007435A4"/>
    <w:rsid w:val="00743757"/>
    <w:rsid w:val="00743867"/>
    <w:rsid w:val="00744055"/>
    <w:rsid w:val="007441E1"/>
    <w:rsid w:val="0074441F"/>
    <w:rsid w:val="00744C42"/>
    <w:rsid w:val="00744EC9"/>
    <w:rsid w:val="00744FB1"/>
    <w:rsid w:val="0074503C"/>
    <w:rsid w:val="0074529E"/>
    <w:rsid w:val="00745525"/>
    <w:rsid w:val="00745527"/>
    <w:rsid w:val="0074573B"/>
    <w:rsid w:val="0074576E"/>
    <w:rsid w:val="00745791"/>
    <w:rsid w:val="00745854"/>
    <w:rsid w:val="00745EBB"/>
    <w:rsid w:val="00745EF7"/>
    <w:rsid w:val="00745FA1"/>
    <w:rsid w:val="00746167"/>
    <w:rsid w:val="00746199"/>
    <w:rsid w:val="0074644A"/>
    <w:rsid w:val="0074697B"/>
    <w:rsid w:val="00746B0B"/>
    <w:rsid w:val="00746C91"/>
    <w:rsid w:val="00747048"/>
    <w:rsid w:val="007471A7"/>
    <w:rsid w:val="00747446"/>
    <w:rsid w:val="007477C3"/>
    <w:rsid w:val="00747ABB"/>
    <w:rsid w:val="00747BD8"/>
    <w:rsid w:val="00747E09"/>
    <w:rsid w:val="00747F05"/>
    <w:rsid w:val="0075006F"/>
    <w:rsid w:val="0075038A"/>
    <w:rsid w:val="007504DA"/>
    <w:rsid w:val="0075059E"/>
    <w:rsid w:val="007508F0"/>
    <w:rsid w:val="007509F9"/>
    <w:rsid w:val="00750A23"/>
    <w:rsid w:val="00750BE1"/>
    <w:rsid w:val="00750DFC"/>
    <w:rsid w:val="007511E4"/>
    <w:rsid w:val="0075146A"/>
    <w:rsid w:val="0075153A"/>
    <w:rsid w:val="007515C8"/>
    <w:rsid w:val="007517D1"/>
    <w:rsid w:val="00751973"/>
    <w:rsid w:val="00751983"/>
    <w:rsid w:val="007519B2"/>
    <w:rsid w:val="00751B89"/>
    <w:rsid w:val="00751BD5"/>
    <w:rsid w:val="00751D4F"/>
    <w:rsid w:val="00751F76"/>
    <w:rsid w:val="00752497"/>
    <w:rsid w:val="007525CA"/>
    <w:rsid w:val="007525D3"/>
    <w:rsid w:val="0075288B"/>
    <w:rsid w:val="00752905"/>
    <w:rsid w:val="00752AC4"/>
    <w:rsid w:val="00752CC0"/>
    <w:rsid w:val="00752E83"/>
    <w:rsid w:val="00752FE7"/>
    <w:rsid w:val="007531C0"/>
    <w:rsid w:val="00753223"/>
    <w:rsid w:val="007532DD"/>
    <w:rsid w:val="00753367"/>
    <w:rsid w:val="007534AB"/>
    <w:rsid w:val="0075356D"/>
    <w:rsid w:val="007536BB"/>
    <w:rsid w:val="00753A8F"/>
    <w:rsid w:val="00753B9D"/>
    <w:rsid w:val="00753F01"/>
    <w:rsid w:val="0075412E"/>
    <w:rsid w:val="0075435F"/>
    <w:rsid w:val="00754698"/>
    <w:rsid w:val="00754728"/>
    <w:rsid w:val="00754D64"/>
    <w:rsid w:val="00754F2C"/>
    <w:rsid w:val="00755357"/>
    <w:rsid w:val="0075552F"/>
    <w:rsid w:val="0075554D"/>
    <w:rsid w:val="007556E3"/>
    <w:rsid w:val="00755724"/>
    <w:rsid w:val="00755AF9"/>
    <w:rsid w:val="00755B06"/>
    <w:rsid w:val="00755CA6"/>
    <w:rsid w:val="00755E06"/>
    <w:rsid w:val="00756257"/>
    <w:rsid w:val="00756341"/>
    <w:rsid w:val="007564B4"/>
    <w:rsid w:val="007565E2"/>
    <w:rsid w:val="007569E0"/>
    <w:rsid w:val="00756A05"/>
    <w:rsid w:val="00756A73"/>
    <w:rsid w:val="007570A3"/>
    <w:rsid w:val="007572E9"/>
    <w:rsid w:val="00757411"/>
    <w:rsid w:val="00757495"/>
    <w:rsid w:val="0075764A"/>
    <w:rsid w:val="007576CD"/>
    <w:rsid w:val="00757A61"/>
    <w:rsid w:val="00757CD9"/>
    <w:rsid w:val="00757D4D"/>
    <w:rsid w:val="00757E8E"/>
    <w:rsid w:val="00757F35"/>
    <w:rsid w:val="00757FE8"/>
    <w:rsid w:val="0076005C"/>
    <w:rsid w:val="007600CF"/>
    <w:rsid w:val="007602AB"/>
    <w:rsid w:val="007604E2"/>
    <w:rsid w:val="00760756"/>
    <w:rsid w:val="00760D79"/>
    <w:rsid w:val="00760E75"/>
    <w:rsid w:val="00760F63"/>
    <w:rsid w:val="00760F99"/>
    <w:rsid w:val="007612A1"/>
    <w:rsid w:val="007613AF"/>
    <w:rsid w:val="007618E0"/>
    <w:rsid w:val="007619FB"/>
    <w:rsid w:val="00761EAB"/>
    <w:rsid w:val="00761F48"/>
    <w:rsid w:val="00761FEC"/>
    <w:rsid w:val="0076200C"/>
    <w:rsid w:val="007624B9"/>
    <w:rsid w:val="007626A2"/>
    <w:rsid w:val="007627B0"/>
    <w:rsid w:val="00762924"/>
    <w:rsid w:val="0076292F"/>
    <w:rsid w:val="0076295C"/>
    <w:rsid w:val="00762EA3"/>
    <w:rsid w:val="00762FEC"/>
    <w:rsid w:val="00763055"/>
    <w:rsid w:val="00763407"/>
    <w:rsid w:val="007634CA"/>
    <w:rsid w:val="0076375B"/>
    <w:rsid w:val="00763A87"/>
    <w:rsid w:val="00763CAF"/>
    <w:rsid w:val="00763CB3"/>
    <w:rsid w:val="00763D32"/>
    <w:rsid w:val="00763DCB"/>
    <w:rsid w:val="00763E21"/>
    <w:rsid w:val="007640D5"/>
    <w:rsid w:val="0076440B"/>
    <w:rsid w:val="007649D7"/>
    <w:rsid w:val="007649FC"/>
    <w:rsid w:val="00764C43"/>
    <w:rsid w:val="00764E4E"/>
    <w:rsid w:val="00764EB8"/>
    <w:rsid w:val="00765098"/>
    <w:rsid w:val="0076554C"/>
    <w:rsid w:val="00765561"/>
    <w:rsid w:val="007655D4"/>
    <w:rsid w:val="007658EE"/>
    <w:rsid w:val="0076598E"/>
    <w:rsid w:val="00765FDC"/>
    <w:rsid w:val="00766252"/>
    <w:rsid w:val="00766395"/>
    <w:rsid w:val="00766559"/>
    <w:rsid w:val="00766758"/>
    <w:rsid w:val="007667D5"/>
    <w:rsid w:val="00766B0E"/>
    <w:rsid w:val="00766BFB"/>
    <w:rsid w:val="00766DFE"/>
    <w:rsid w:val="00766E6A"/>
    <w:rsid w:val="00767086"/>
    <w:rsid w:val="007671B0"/>
    <w:rsid w:val="00767302"/>
    <w:rsid w:val="0076731C"/>
    <w:rsid w:val="00767416"/>
    <w:rsid w:val="0076747C"/>
    <w:rsid w:val="007678B6"/>
    <w:rsid w:val="007678E5"/>
    <w:rsid w:val="00767DFE"/>
    <w:rsid w:val="00767E35"/>
    <w:rsid w:val="0077038D"/>
    <w:rsid w:val="00770856"/>
    <w:rsid w:val="00770A05"/>
    <w:rsid w:val="00770B36"/>
    <w:rsid w:val="00770CA3"/>
    <w:rsid w:val="00770CEE"/>
    <w:rsid w:val="00770E21"/>
    <w:rsid w:val="00771081"/>
    <w:rsid w:val="007710DA"/>
    <w:rsid w:val="007715F7"/>
    <w:rsid w:val="007716BE"/>
    <w:rsid w:val="00771871"/>
    <w:rsid w:val="00771C85"/>
    <w:rsid w:val="00771D3B"/>
    <w:rsid w:val="00771E4E"/>
    <w:rsid w:val="007721AD"/>
    <w:rsid w:val="007726BC"/>
    <w:rsid w:val="00772BD6"/>
    <w:rsid w:val="00772D15"/>
    <w:rsid w:val="00772D7A"/>
    <w:rsid w:val="00772DA7"/>
    <w:rsid w:val="00772DC3"/>
    <w:rsid w:val="00772E14"/>
    <w:rsid w:val="00772F72"/>
    <w:rsid w:val="00772F95"/>
    <w:rsid w:val="007733C4"/>
    <w:rsid w:val="00773588"/>
    <w:rsid w:val="007737CD"/>
    <w:rsid w:val="00773B7E"/>
    <w:rsid w:val="00773C11"/>
    <w:rsid w:val="007743A1"/>
    <w:rsid w:val="0077446F"/>
    <w:rsid w:val="007744EF"/>
    <w:rsid w:val="00774930"/>
    <w:rsid w:val="007750DC"/>
    <w:rsid w:val="00775330"/>
    <w:rsid w:val="00775BAA"/>
    <w:rsid w:val="00775BC0"/>
    <w:rsid w:val="00775EFD"/>
    <w:rsid w:val="00775F11"/>
    <w:rsid w:val="007762CD"/>
    <w:rsid w:val="007763E9"/>
    <w:rsid w:val="007768F2"/>
    <w:rsid w:val="00776908"/>
    <w:rsid w:val="00776A5D"/>
    <w:rsid w:val="00776E9E"/>
    <w:rsid w:val="00776F0E"/>
    <w:rsid w:val="00776F97"/>
    <w:rsid w:val="00777053"/>
    <w:rsid w:val="0077726C"/>
    <w:rsid w:val="007773B6"/>
    <w:rsid w:val="00777811"/>
    <w:rsid w:val="00777AA1"/>
    <w:rsid w:val="00777C4A"/>
    <w:rsid w:val="00777C8D"/>
    <w:rsid w:val="00777CD9"/>
    <w:rsid w:val="00777EE9"/>
    <w:rsid w:val="007803FB"/>
    <w:rsid w:val="00780657"/>
    <w:rsid w:val="0078070B"/>
    <w:rsid w:val="0078078D"/>
    <w:rsid w:val="00780980"/>
    <w:rsid w:val="007809E1"/>
    <w:rsid w:val="00780B47"/>
    <w:rsid w:val="007811CF"/>
    <w:rsid w:val="007812F2"/>
    <w:rsid w:val="0078146E"/>
    <w:rsid w:val="007814A7"/>
    <w:rsid w:val="00781531"/>
    <w:rsid w:val="00781633"/>
    <w:rsid w:val="0078165E"/>
    <w:rsid w:val="007816C7"/>
    <w:rsid w:val="007816FD"/>
    <w:rsid w:val="00781704"/>
    <w:rsid w:val="007818F1"/>
    <w:rsid w:val="00781B35"/>
    <w:rsid w:val="00781B9A"/>
    <w:rsid w:val="00781D25"/>
    <w:rsid w:val="00781DAD"/>
    <w:rsid w:val="0078223D"/>
    <w:rsid w:val="00782266"/>
    <w:rsid w:val="007823EB"/>
    <w:rsid w:val="0078243D"/>
    <w:rsid w:val="00782525"/>
    <w:rsid w:val="0078254C"/>
    <w:rsid w:val="00782647"/>
    <w:rsid w:val="00782A2D"/>
    <w:rsid w:val="00782AFD"/>
    <w:rsid w:val="00782B56"/>
    <w:rsid w:val="00782D4F"/>
    <w:rsid w:val="00782D8A"/>
    <w:rsid w:val="00783041"/>
    <w:rsid w:val="00783178"/>
    <w:rsid w:val="007831E9"/>
    <w:rsid w:val="007832CA"/>
    <w:rsid w:val="00783315"/>
    <w:rsid w:val="007833C3"/>
    <w:rsid w:val="007837BE"/>
    <w:rsid w:val="0078380D"/>
    <w:rsid w:val="00783D91"/>
    <w:rsid w:val="007842FE"/>
    <w:rsid w:val="0078457C"/>
    <w:rsid w:val="007845B8"/>
    <w:rsid w:val="00784702"/>
    <w:rsid w:val="007847F3"/>
    <w:rsid w:val="0078486B"/>
    <w:rsid w:val="00784B34"/>
    <w:rsid w:val="00784B86"/>
    <w:rsid w:val="00784BB5"/>
    <w:rsid w:val="00784C31"/>
    <w:rsid w:val="00784EA1"/>
    <w:rsid w:val="00784FC7"/>
    <w:rsid w:val="007850E7"/>
    <w:rsid w:val="00785178"/>
    <w:rsid w:val="00785543"/>
    <w:rsid w:val="00785BB9"/>
    <w:rsid w:val="00785D82"/>
    <w:rsid w:val="00785D9E"/>
    <w:rsid w:val="007861D1"/>
    <w:rsid w:val="00786257"/>
    <w:rsid w:val="00786272"/>
    <w:rsid w:val="007864B2"/>
    <w:rsid w:val="00786620"/>
    <w:rsid w:val="007867E0"/>
    <w:rsid w:val="007868B7"/>
    <w:rsid w:val="00786911"/>
    <w:rsid w:val="0078693F"/>
    <w:rsid w:val="00786991"/>
    <w:rsid w:val="00786BC0"/>
    <w:rsid w:val="00787355"/>
    <w:rsid w:val="00787421"/>
    <w:rsid w:val="0078756D"/>
    <w:rsid w:val="007875C3"/>
    <w:rsid w:val="00787736"/>
    <w:rsid w:val="00787775"/>
    <w:rsid w:val="00787977"/>
    <w:rsid w:val="007879B0"/>
    <w:rsid w:val="00787A55"/>
    <w:rsid w:val="00787CDD"/>
    <w:rsid w:val="00787FC2"/>
    <w:rsid w:val="00787FF1"/>
    <w:rsid w:val="007900FE"/>
    <w:rsid w:val="007903EC"/>
    <w:rsid w:val="00790482"/>
    <w:rsid w:val="007908BD"/>
    <w:rsid w:val="00790D16"/>
    <w:rsid w:val="00790E61"/>
    <w:rsid w:val="0079101F"/>
    <w:rsid w:val="00791316"/>
    <w:rsid w:val="0079157A"/>
    <w:rsid w:val="007916D2"/>
    <w:rsid w:val="00791A6D"/>
    <w:rsid w:val="00791ADE"/>
    <w:rsid w:val="00791BEA"/>
    <w:rsid w:val="00791CC8"/>
    <w:rsid w:val="00791E9D"/>
    <w:rsid w:val="00792257"/>
    <w:rsid w:val="0079232B"/>
    <w:rsid w:val="00792359"/>
    <w:rsid w:val="007926B7"/>
    <w:rsid w:val="00792963"/>
    <w:rsid w:val="00792D29"/>
    <w:rsid w:val="00792E83"/>
    <w:rsid w:val="00792ECC"/>
    <w:rsid w:val="0079310C"/>
    <w:rsid w:val="007932B0"/>
    <w:rsid w:val="007933B5"/>
    <w:rsid w:val="007933EE"/>
    <w:rsid w:val="00793703"/>
    <w:rsid w:val="00793705"/>
    <w:rsid w:val="00793875"/>
    <w:rsid w:val="007939C7"/>
    <w:rsid w:val="00793B63"/>
    <w:rsid w:val="00793CAE"/>
    <w:rsid w:val="00793CC1"/>
    <w:rsid w:val="00793CFF"/>
    <w:rsid w:val="00793ED0"/>
    <w:rsid w:val="00793F6D"/>
    <w:rsid w:val="00793F70"/>
    <w:rsid w:val="00793F90"/>
    <w:rsid w:val="00794185"/>
    <w:rsid w:val="0079428F"/>
    <w:rsid w:val="0079451D"/>
    <w:rsid w:val="0079466C"/>
    <w:rsid w:val="007947FB"/>
    <w:rsid w:val="00794957"/>
    <w:rsid w:val="00794A99"/>
    <w:rsid w:val="0079509D"/>
    <w:rsid w:val="00795226"/>
    <w:rsid w:val="00795242"/>
    <w:rsid w:val="00795308"/>
    <w:rsid w:val="0079549E"/>
    <w:rsid w:val="007954AC"/>
    <w:rsid w:val="00795C51"/>
    <w:rsid w:val="00795C73"/>
    <w:rsid w:val="00795F6A"/>
    <w:rsid w:val="00795F89"/>
    <w:rsid w:val="0079601B"/>
    <w:rsid w:val="00796182"/>
    <w:rsid w:val="007961C7"/>
    <w:rsid w:val="007962E1"/>
    <w:rsid w:val="007963AE"/>
    <w:rsid w:val="007963B4"/>
    <w:rsid w:val="0079659A"/>
    <w:rsid w:val="007965B0"/>
    <w:rsid w:val="0079663F"/>
    <w:rsid w:val="0079665D"/>
    <w:rsid w:val="0079666A"/>
    <w:rsid w:val="00796880"/>
    <w:rsid w:val="007969B6"/>
    <w:rsid w:val="00796B55"/>
    <w:rsid w:val="00796BC6"/>
    <w:rsid w:val="00796CB6"/>
    <w:rsid w:val="00796CD0"/>
    <w:rsid w:val="00796D39"/>
    <w:rsid w:val="00796E61"/>
    <w:rsid w:val="00796F91"/>
    <w:rsid w:val="00796FD0"/>
    <w:rsid w:val="00797721"/>
    <w:rsid w:val="00797AF3"/>
    <w:rsid w:val="00797DAA"/>
    <w:rsid w:val="00797E6C"/>
    <w:rsid w:val="00797FCF"/>
    <w:rsid w:val="007A0616"/>
    <w:rsid w:val="007A0752"/>
    <w:rsid w:val="007A0DAC"/>
    <w:rsid w:val="007A0E24"/>
    <w:rsid w:val="007A0F11"/>
    <w:rsid w:val="007A0F4A"/>
    <w:rsid w:val="007A0F87"/>
    <w:rsid w:val="007A0F8A"/>
    <w:rsid w:val="007A10D1"/>
    <w:rsid w:val="007A113C"/>
    <w:rsid w:val="007A1189"/>
    <w:rsid w:val="007A1256"/>
    <w:rsid w:val="007A1315"/>
    <w:rsid w:val="007A1369"/>
    <w:rsid w:val="007A15A6"/>
    <w:rsid w:val="007A15BA"/>
    <w:rsid w:val="007A166E"/>
    <w:rsid w:val="007A168E"/>
    <w:rsid w:val="007A17B3"/>
    <w:rsid w:val="007A1808"/>
    <w:rsid w:val="007A1866"/>
    <w:rsid w:val="007A1B63"/>
    <w:rsid w:val="007A1C01"/>
    <w:rsid w:val="007A1C8A"/>
    <w:rsid w:val="007A1CE7"/>
    <w:rsid w:val="007A2367"/>
    <w:rsid w:val="007A2405"/>
    <w:rsid w:val="007A2439"/>
    <w:rsid w:val="007A24D9"/>
    <w:rsid w:val="007A26B8"/>
    <w:rsid w:val="007A285A"/>
    <w:rsid w:val="007A2B5C"/>
    <w:rsid w:val="007A2BFF"/>
    <w:rsid w:val="007A2C64"/>
    <w:rsid w:val="007A2DE7"/>
    <w:rsid w:val="007A2F16"/>
    <w:rsid w:val="007A300F"/>
    <w:rsid w:val="007A3040"/>
    <w:rsid w:val="007A30DB"/>
    <w:rsid w:val="007A3373"/>
    <w:rsid w:val="007A3395"/>
    <w:rsid w:val="007A3505"/>
    <w:rsid w:val="007A36F6"/>
    <w:rsid w:val="007A3BF2"/>
    <w:rsid w:val="007A40E1"/>
    <w:rsid w:val="007A41CC"/>
    <w:rsid w:val="007A4264"/>
    <w:rsid w:val="007A43F5"/>
    <w:rsid w:val="007A44A4"/>
    <w:rsid w:val="007A4571"/>
    <w:rsid w:val="007A467B"/>
    <w:rsid w:val="007A491F"/>
    <w:rsid w:val="007A4AE0"/>
    <w:rsid w:val="007A4AF1"/>
    <w:rsid w:val="007A4BB7"/>
    <w:rsid w:val="007A4E4E"/>
    <w:rsid w:val="007A4EBE"/>
    <w:rsid w:val="007A5288"/>
    <w:rsid w:val="007A52D9"/>
    <w:rsid w:val="007A5486"/>
    <w:rsid w:val="007A552A"/>
    <w:rsid w:val="007A57C9"/>
    <w:rsid w:val="007A5EA0"/>
    <w:rsid w:val="007A613E"/>
    <w:rsid w:val="007A618D"/>
    <w:rsid w:val="007A6333"/>
    <w:rsid w:val="007A6477"/>
    <w:rsid w:val="007A6532"/>
    <w:rsid w:val="007A65C6"/>
    <w:rsid w:val="007A66FE"/>
    <w:rsid w:val="007A6909"/>
    <w:rsid w:val="007A6920"/>
    <w:rsid w:val="007A6978"/>
    <w:rsid w:val="007A6A08"/>
    <w:rsid w:val="007A6B67"/>
    <w:rsid w:val="007A7042"/>
    <w:rsid w:val="007A75A3"/>
    <w:rsid w:val="007A765A"/>
    <w:rsid w:val="007A7862"/>
    <w:rsid w:val="007A792F"/>
    <w:rsid w:val="007A7951"/>
    <w:rsid w:val="007A7A6B"/>
    <w:rsid w:val="007A7BF7"/>
    <w:rsid w:val="007A7CD4"/>
    <w:rsid w:val="007A7DF7"/>
    <w:rsid w:val="007A7F07"/>
    <w:rsid w:val="007B0253"/>
    <w:rsid w:val="007B073B"/>
    <w:rsid w:val="007B074A"/>
    <w:rsid w:val="007B0865"/>
    <w:rsid w:val="007B09ED"/>
    <w:rsid w:val="007B0B08"/>
    <w:rsid w:val="007B0B5B"/>
    <w:rsid w:val="007B0B92"/>
    <w:rsid w:val="007B0DAC"/>
    <w:rsid w:val="007B0E3B"/>
    <w:rsid w:val="007B1061"/>
    <w:rsid w:val="007B11EE"/>
    <w:rsid w:val="007B124B"/>
    <w:rsid w:val="007B16F9"/>
    <w:rsid w:val="007B1848"/>
    <w:rsid w:val="007B1C7C"/>
    <w:rsid w:val="007B1F9A"/>
    <w:rsid w:val="007B21A9"/>
    <w:rsid w:val="007B2638"/>
    <w:rsid w:val="007B2D99"/>
    <w:rsid w:val="007B2F8B"/>
    <w:rsid w:val="007B314C"/>
    <w:rsid w:val="007B31B2"/>
    <w:rsid w:val="007B322B"/>
    <w:rsid w:val="007B3476"/>
    <w:rsid w:val="007B36F7"/>
    <w:rsid w:val="007B3906"/>
    <w:rsid w:val="007B3A2E"/>
    <w:rsid w:val="007B3D55"/>
    <w:rsid w:val="007B40AD"/>
    <w:rsid w:val="007B448A"/>
    <w:rsid w:val="007B44DC"/>
    <w:rsid w:val="007B4543"/>
    <w:rsid w:val="007B4603"/>
    <w:rsid w:val="007B46B0"/>
    <w:rsid w:val="007B47E9"/>
    <w:rsid w:val="007B4937"/>
    <w:rsid w:val="007B4944"/>
    <w:rsid w:val="007B4AC0"/>
    <w:rsid w:val="007B4D36"/>
    <w:rsid w:val="007B4E9F"/>
    <w:rsid w:val="007B50AB"/>
    <w:rsid w:val="007B51CE"/>
    <w:rsid w:val="007B53C5"/>
    <w:rsid w:val="007B5429"/>
    <w:rsid w:val="007B599A"/>
    <w:rsid w:val="007B5A66"/>
    <w:rsid w:val="007B5E8E"/>
    <w:rsid w:val="007B630D"/>
    <w:rsid w:val="007B633B"/>
    <w:rsid w:val="007B63CD"/>
    <w:rsid w:val="007B6693"/>
    <w:rsid w:val="007B6704"/>
    <w:rsid w:val="007B697F"/>
    <w:rsid w:val="007B6ABD"/>
    <w:rsid w:val="007B6D97"/>
    <w:rsid w:val="007B6E17"/>
    <w:rsid w:val="007B6EBB"/>
    <w:rsid w:val="007B7238"/>
    <w:rsid w:val="007B7477"/>
    <w:rsid w:val="007B747A"/>
    <w:rsid w:val="007B78B4"/>
    <w:rsid w:val="007B78C4"/>
    <w:rsid w:val="007B78FE"/>
    <w:rsid w:val="007B7B10"/>
    <w:rsid w:val="007B7C4A"/>
    <w:rsid w:val="007C0507"/>
    <w:rsid w:val="007C061C"/>
    <w:rsid w:val="007C06E5"/>
    <w:rsid w:val="007C074F"/>
    <w:rsid w:val="007C0795"/>
    <w:rsid w:val="007C0880"/>
    <w:rsid w:val="007C0B7B"/>
    <w:rsid w:val="007C0BD2"/>
    <w:rsid w:val="007C0F3A"/>
    <w:rsid w:val="007C0F5E"/>
    <w:rsid w:val="007C1065"/>
    <w:rsid w:val="007C131D"/>
    <w:rsid w:val="007C1537"/>
    <w:rsid w:val="007C178C"/>
    <w:rsid w:val="007C17E9"/>
    <w:rsid w:val="007C1A2D"/>
    <w:rsid w:val="007C1B37"/>
    <w:rsid w:val="007C1B94"/>
    <w:rsid w:val="007C1C2F"/>
    <w:rsid w:val="007C2297"/>
    <w:rsid w:val="007C27AE"/>
    <w:rsid w:val="007C29A7"/>
    <w:rsid w:val="007C2A39"/>
    <w:rsid w:val="007C32AD"/>
    <w:rsid w:val="007C3439"/>
    <w:rsid w:val="007C3B4B"/>
    <w:rsid w:val="007C3D26"/>
    <w:rsid w:val="007C3D88"/>
    <w:rsid w:val="007C3EA7"/>
    <w:rsid w:val="007C3F14"/>
    <w:rsid w:val="007C41CF"/>
    <w:rsid w:val="007C4384"/>
    <w:rsid w:val="007C44F6"/>
    <w:rsid w:val="007C4758"/>
    <w:rsid w:val="007C4863"/>
    <w:rsid w:val="007C493F"/>
    <w:rsid w:val="007C4A11"/>
    <w:rsid w:val="007C506C"/>
    <w:rsid w:val="007C508D"/>
    <w:rsid w:val="007C515A"/>
    <w:rsid w:val="007C52ED"/>
    <w:rsid w:val="007C5302"/>
    <w:rsid w:val="007C533A"/>
    <w:rsid w:val="007C5453"/>
    <w:rsid w:val="007C56CE"/>
    <w:rsid w:val="007C57A5"/>
    <w:rsid w:val="007C57EE"/>
    <w:rsid w:val="007C5995"/>
    <w:rsid w:val="007C59A1"/>
    <w:rsid w:val="007C5AB0"/>
    <w:rsid w:val="007C5CBE"/>
    <w:rsid w:val="007C5CE6"/>
    <w:rsid w:val="007C5DB6"/>
    <w:rsid w:val="007C5F2A"/>
    <w:rsid w:val="007C60B9"/>
    <w:rsid w:val="007C61AD"/>
    <w:rsid w:val="007C61E0"/>
    <w:rsid w:val="007C63A2"/>
    <w:rsid w:val="007C64BC"/>
    <w:rsid w:val="007C6939"/>
    <w:rsid w:val="007C6941"/>
    <w:rsid w:val="007C6A83"/>
    <w:rsid w:val="007C6CF6"/>
    <w:rsid w:val="007C6D8A"/>
    <w:rsid w:val="007C6F4E"/>
    <w:rsid w:val="007C7626"/>
    <w:rsid w:val="007C7973"/>
    <w:rsid w:val="007C7EF3"/>
    <w:rsid w:val="007D0123"/>
    <w:rsid w:val="007D015E"/>
    <w:rsid w:val="007D020B"/>
    <w:rsid w:val="007D02EC"/>
    <w:rsid w:val="007D04B4"/>
    <w:rsid w:val="007D0677"/>
    <w:rsid w:val="007D0779"/>
    <w:rsid w:val="007D096E"/>
    <w:rsid w:val="007D098C"/>
    <w:rsid w:val="007D09F7"/>
    <w:rsid w:val="007D0ACB"/>
    <w:rsid w:val="007D10D8"/>
    <w:rsid w:val="007D11B6"/>
    <w:rsid w:val="007D149C"/>
    <w:rsid w:val="007D1558"/>
    <w:rsid w:val="007D1681"/>
    <w:rsid w:val="007D1901"/>
    <w:rsid w:val="007D192E"/>
    <w:rsid w:val="007D1B7C"/>
    <w:rsid w:val="007D1C16"/>
    <w:rsid w:val="007D1FBC"/>
    <w:rsid w:val="007D214A"/>
    <w:rsid w:val="007D214B"/>
    <w:rsid w:val="007D218E"/>
    <w:rsid w:val="007D29A7"/>
    <w:rsid w:val="007D30DA"/>
    <w:rsid w:val="007D34B6"/>
    <w:rsid w:val="007D357E"/>
    <w:rsid w:val="007D3889"/>
    <w:rsid w:val="007D389C"/>
    <w:rsid w:val="007D3921"/>
    <w:rsid w:val="007D3960"/>
    <w:rsid w:val="007D39A2"/>
    <w:rsid w:val="007D39D7"/>
    <w:rsid w:val="007D3E49"/>
    <w:rsid w:val="007D40A7"/>
    <w:rsid w:val="007D41A4"/>
    <w:rsid w:val="007D4CBD"/>
    <w:rsid w:val="007D4F4E"/>
    <w:rsid w:val="007D4F80"/>
    <w:rsid w:val="007D4FF2"/>
    <w:rsid w:val="007D512C"/>
    <w:rsid w:val="007D51AD"/>
    <w:rsid w:val="007D526F"/>
    <w:rsid w:val="007D6016"/>
    <w:rsid w:val="007D6104"/>
    <w:rsid w:val="007D6226"/>
    <w:rsid w:val="007D6310"/>
    <w:rsid w:val="007D647B"/>
    <w:rsid w:val="007D65EC"/>
    <w:rsid w:val="007D673F"/>
    <w:rsid w:val="007D675A"/>
    <w:rsid w:val="007D68F4"/>
    <w:rsid w:val="007D6A35"/>
    <w:rsid w:val="007D6AAF"/>
    <w:rsid w:val="007D6B6D"/>
    <w:rsid w:val="007D6C84"/>
    <w:rsid w:val="007D6CE5"/>
    <w:rsid w:val="007D6E25"/>
    <w:rsid w:val="007D6EF0"/>
    <w:rsid w:val="007D7042"/>
    <w:rsid w:val="007D7059"/>
    <w:rsid w:val="007D7671"/>
    <w:rsid w:val="007D77D3"/>
    <w:rsid w:val="007D7934"/>
    <w:rsid w:val="007D794A"/>
    <w:rsid w:val="007D7E94"/>
    <w:rsid w:val="007E0162"/>
    <w:rsid w:val="007E02CC"/>
    <w:rsid w:val="007E054B"/>
    <w:rsid w:val="007E0789"/>
    <w:rsid w:val="007E07FD"/>
    <w:rsid w:val="007E083B"/>
    <w:rsid w:val="007E0981"/>
    <w:rsid w:val="007E0986"/>
    <w:rsid w:val="007E0C8C"/>
    <w:rsid w:val="007E0C8E"/>
    <w:rsid w:val="007E0CEB"/>
    <w:rsid w:val="007E0DB2"/>
    <w:rsid w:val="007E1479"/>
    <w:rsid w:val="007E152B"/>
    <w:rsid w:val="007E16CE"/>
    <w:rsid w:val="007E1785"/>
    <w:rsid w:val="007E1A55"/>
    <w:rsid w:val="007E1AAB"/>
    <w:rsid w:val="007E1CB1"/>
    <w:rsid w:val="007E201B"/>
    <w:rsid w:val="007E2146"/>
    <w:rsid w:val="007E2186"/>
    <w:rsid w:val="007E21D1"/>
    <w:rsid w:val="007E21E1"/>
    <w:rsid w:val="007E21F0"/>
    <w:rsid w:val="007E25C2"/>
    <w:rsid w:val="007E25DE"/>
    <w:rsid w:val="007E26EE"/>
    <w:rsid w:val="007E28D0"/>
    <w:rsid w:val="007E2A5B"/>
    <w:rsid w:val="007E2B64"/>
    <w:rsid w:val="007E3031"/>
    <w:rsid w:val="007E3131"/>
    <w:rsid w:val="007E318B"/>
    <w:rsid w:val="007E3192"/>
    <w:rsid w:val="007E4278"/>
    <w:rsid w:val="007E47E7"/>
    <w:rsid w:val="007E48CD"/>
    <w:rsid w:val="007E48E4"/>
    <w:rsid w:val="007E4C97"/>
    <w:rsid w:val="007E4F0D"/>
    <w:rsid w:val="007E51DF"/>
    <w:rsid w:val="007E531F"/>
    <w:rsid w:val="007E5726"/>
    <w:rsid w:val="007E58EC"/>
    <w:rsid w:val="007E5983"/>
    <w:rsid w:val="007E5A14"/>
    <w:rsid w:val="007E5C9C"/>
    <w:rsid w:val="007E5D37"/>
    <w:rsid w:val="007E5FFD"/>
    <w:rsid w:val="007E6151"/>
    <w:rsid w:val="007E619F"/>
    <w:rsid w:val="007E6323"/>
    <w:rsid w:val="007E6354"/>
    <w:rsid w:val="007E6735"/>
    <w:rsid w:val="007E6775"/>
    <w:rsid w:val="007E67F4"/>
    <w:rsid w:val="007E6878"/>
    <w:rsid w:val="007E6E9E"/>
    <w:rsid w:val="007E6EF1"/>
    <w:rsid w:val="007E721C"/>
    <w:rsid w:val="007E7B2B"/>
    <w:rsid w:val="007E7CBA"/>
    <w:rsid w:val="007E7F66"/>
    <w:rsid w:val="007F0129"/>
    <w:rsid w:val="007F05E0"/>
    <w:rsid w:val="007F0834"/>
    <w:rsid w:val="007F0B77"/>
    <w:rsid w:val="007F0BB5"/>
    <w:rsid w:val="007F0CF2"/>
    <w:rsid w:val="007F0D0C"/>
    <w:rsid w:val="007F0DD3"/>
    <w:rsid w:val="007F134E"/>
    <w:rsid w:val="007F17AC"/>
    <w:rsid w:val="007F17EF"/>
    <w:rsid w:val="007F18C0"/>
    <w:rsid w:val="007F1AB8"/>
    <w:rsid w:val="007F1C64"/>
    <w:rsid w:val="007F1D4E"/>
    <w:rsid w:val="007F1EC0"/>
    <w:rsid w:val="007F1F7F"/>
    <w:rsid w:val="007F20BD"/>
    <w:rsid w:val="007F22A5"/>
    <w:rsid w:val="007F2333"/>
    <w:rsid w:val="007F25D2"/>
    <w:rsid w:val="007F2867"/>
    <w:rsid w:val="007F28AA"/>
    <w:rsid w:val="007F2DBB"/>
    <w:rsid w:val="007F2ED4"/>
    <w:rsid w:val="007F2F57"/>
    <w:rsid w:val="007F309E"/>
    <w:rsid w:val="007F325F"/>
    <w:rsid w:val="007F36B7"/>
    <w:rsid w:val="007F3AF4"/>
    <w:rsid w:val="007F3FB0"/>
    <w:rsid w:val="007F4283"/>
    <w:rsid w:val="007F428E"/>
    <w:rsid w:val="007F42AD"/>
    <w:rsid w:val="007F43A9"/>
    <w:rsid w:val="007F44EB"/>
    <w:rsid w:val="007F4BDB"/>
    <w:rsid w:val="007F4D66"/>
    <w:rsid w:val="007F5093"/>
    <w:rsid w:val="007F50F6"/>
    <w:rsid w:val="007F55F1"/>
    <w:rsid w:val="007F5608"/>
    <w:rsid w:val="007F5874"/>
    <w:rsid w:val="007F58C1"/>
    <w:rsid w:val="007F59E8"/>
    <w:rsid w:val="007F5BC8"/>
    <w:rsid w:val="007F5D4A"/>
    <w:rsid w:val="007F6072"/>
    <w:rsid w:val="007F61EE"/>
    <w:rsid w:val="007F62C1"/>
    <w:rsid w:val="007F6562"/>
    <w:rsid w:val="007F65F2"/>
    <w:rsid w:val="007F70D6"/>
    <w:rsid w:val="007F73FF"/>
    <w:rsid w:val="007F778A"/>
    <w:rsid w:val="007F7864"/>
    <w:rsid w:val="007F795B"/>
    <w:rsid w:val="007F7AF7"/>
    <w:rsid w:val="007F7B6D"/>
    <w:rsid w:val="007F7B72"/>
    <w:rsid w:val="007F7C2F"/>
    <w:rsid w:val="007F7E0D"/>
    <w:rsid w:val="00800104"/>
    <w:rsid w:val="00800184"/>
    <w:rsid w:val="00800994"/>
    <w:rsid w:val="00800AC8"/>
    <w:rsid w:val="00800D5F"/>
    <w:rsid w:val="00800D94"/>
    <w:rsid w:val="0080109A"/>
    <w:rsid w:val="00801226"/>
    <w:rsid w:val="008013B8"/>
    <w:rsid w:val="0080177A"/>
    <w:rsid w:val="0080179D"/>
    <w:rsid w:val="00801838"/>
    <w:rsid w:val="00801A46"/>
    <w:rsid w:val="00801C29"/>
    <w:rsid w:val="00801F25"/>
    <w:rsid w:val="00801FBC"/>
    <w:rsid w:val="00802083"/>
    <w:rsid w:val="00802410"/>
    <w:rsid w:val="0080270E"/>
    <w:rsid w:val="008027BA"/>
    <w:rsid w:val="008027D9"/>
    <w:rsid w:val="00802834"/>
    <w:rsid w:val="0080283B"/>
    <w:rsid w:val="00802C79"/>
    <w:rsid w:val="00802FF8"/>
    <w:rsid w:val="0080310E"/>
    <w:rsid w:val="00803178"/>
    <w:rsid w:val="008033F8"/>
    <w:rsid w:val="00803643"/>
    <w:rsid w:val="008039A0"/>
    <w:rsid w:val="00803E2E"/>
    <w:rsid w:val="00804029"/>
    <w:rsid w:val="008041E1"/>
    <w:rsid w:val="0080471C"/>
    <w:rsid w:val="0080473E"/>
    <w:rsid w:val="00804867"/>
    <w:rsid w:val="00804B2F"/>
    <w:rsid w:val="00804C7E"/>
    <w:rsid w:val="00804E91"/>
    <w:rsid w:val="00805250"/>
    <w:rsid w:val="008052E8"/>
    <w:rsid w:val="0080568C"/>
    <w:rsid w:val="00805BC1"/>
    <w:rsid w:val="00805CB8"/>
    <w:rsid w:val="00805E4C"/>
    <w:rsid w:val="00806058"/>
    <w:rsid w:val="00806199"/>
    <w:rsid w:val="00806873"/>
    <w:rsid w:val="00806979"/>
    <w:rsid w:val="0080699F"/>
    <w:rsid w:val="00806D29"/>
    <w:rsid w:val="00806F0E"/>
    <w:rsid w:val="00807065"/>
    <w:rsid w:val="0080767F"/>
    <w:rsid w:val="0080770D"/>
    <w:rsid w:val="00807A96"/>
    <w:rsid w:val="00807B4E"/>
    <w:rsid w:val="00807D28"/>
    <w:rsid w:val="00807D5E"/>
    <w:rsid w:val="00807E1B"/>
    <w:rsid w:val="00807F60"/>
    <w:rsid w:val="00810073"/>
    <w:rsid w:val="0081012C"/>
    <w:rsid w:val="008103CF"/>
    <w:rsid w:val="00810A86"/>
    <w:rsid w:val="00810AB1"/>
    <w:rsid w:val="00810C3E"/>
    <w:rsid w:val="00810DE9"/>
    <w:rsid w:val="00810EAE"/>
    <w:rsid w:val="00811036"/>
    <w:rsid w:val="00811414"/>
    <w:rsid w:val="00811EF6"/>
    <w:rsid w:val="00811F9E"/>
    <w:rsid w:val="00812344"/>
    <w:rsid w:val="008123D5"/>
    <w:rsid w:val="0081249E"/>
    <w:rsid w:val="008124FE"/>
    <w:rsid w:val="0081277C"/>
    <w:rsid w:val="008127B0"/>
    <w:rsid w:val="00813208"/>
    <w:rsid w:val="00813701"/>
    <w:rsid w:val="00813775"/>
    <w:rsid w:val="0081389D"/>
    <w:rsid w:val="008138B9"/>
    <w:rsid w:val="00813CE0"/>
    <w:rsid w:val="00813D3E"/>
    <w:rsid w:val="008140E2"/>
    <w:rsid w:val="0081433F"/>
    <w:rsid w:val="008143A0"/>
    <w:rsid w:val="008143A8"/>
    <w:rsid w:val="008143A9"/>
    <w:rsid w:val="00814563"/>
    <w:rsid w:val="00814592"/>
    <w:rsid w:val="008145CF"/>
    <w:rsid w:val="00814834"/>
    <w:rsid w:val="008149AB"/>
    <w:rsid w:val="00814A14"/>
    <w:rsid w:val="00814A6E"/>
    <w:rsid w:val="00814ADA"/>
    <w:rsid w:val="00814B38"/>
    <w:rsid w:val="00814B65"/>
    <w:rsid w:val="00814C34"/>
    <w:rsid w:val="00814D2B"/>
    <w:rsid w:val="00814D87"/>
    <w:rsid w:val="008154B6"/>
    <w:rsid w:val="008155E8"/>
    <w:rsid w:val="00815706"/>
    <w:rsid w:val="00815C7F"/>
    <w:rsid w:val="00815F85"/>
    <w:rsid w:val="00816191"/>
    <w:rsid w:val="00816272"/>
    <w:rsid w:val="00816469"/>
    <w:rsid w:val="008165E8"/>
    <w:rsid w:val="00816654"/>
    <w:rsid w:val="008167E2"/>
    <w:rsid w:val="00816A54"/>
    <w:rsid w:val="00816D94"/>
    <w:rsid w:val="0081706B"/>
    <w:rsid w:val="0081713C"/>
    <w:rsid w:val="0081720D"/>
    <w:rsid w:val="0081720E"/>
    <w:rsid w:val="008173E1"/>
    <w:rsid w:val="00817508"/>
    <w:rsid w:val="00817742"/>
    <w:rsid w:val="0081787C"/>
    <w:rsid w:val="008179F0"/>
    <w:rsid w:val="00817B8F"/>
    <w:rsid w:val="00817C96"/>
    <w:rsid w:val="00817D2A"/>
    <w:rsid w:val="00817E68"/>
    <w:rsid w:val="00817F27"/>
    <w:rsid w:val="0082005F"/>
    <w:rsid w:val="008200C8"/>
    <w:rsid w:val="00820391"/>
    <w:rsid w:val="00820868"/>
    <w:rsid w:val="00820DA1"/>
    <w:rsid w:val="00820DF1"/>
    <w:rsid w:val="00820E22"/>
    <w:rsid w:val="00820E26"/>
    <w:rsid w:val="00820EEC"/>
    <w:rsid w:val="00821311"/>
    <w:rsid w:val="0082172C"/>
    <w:rsid w:val="00821975"/>
    <w:rsid w:val="00821D1A"/>
    <w:rsid w:val="00821FFD"/>
    <w:rsid w:val="00822264"/>
    <w:rsid w:val="0082238E"/>
    <w:rsid w:val="008224BD"/>
    <w:rsid w:val="00822DAE"/>
    <w:rsid w:val="00822DF7"/>
    <w:rsid w:val="00822FF9"/>
    <w:rsid w:val="0082323F"/>
    <w:rsid w:val="00823277"/>
    <w:rsid w:val="008232C9"/>
    <w:rsid w:val="00823335"/>
    <w:rsid w:val="008237B2"/>
    <w:rsid w:val="00823922"/>
    <w:rsid w:val="00823AE0"/>
    <w:rsid w:val="00823BEA"/>
    <w:rsid w:val="00823EBF"/>
    <w:rsid w:val="00823F61"/>
    <w:rsid w:val="008240CA"/>
    <w:rsid w:val="0082449E"/>
    <w:rsid w:val="008245A9"/>
    <w:rsid w:val="00824644"/>
    <w:rsid w:val="008249FF"/>
    <w:rsid w:val="00824DE7"/>
    <w:rsid w:val="00824FF1"/>
    <w:rsid w:val="008251EC"/>
    <w:rsid w:val="00825367"/>
    <w:rsid w:val="0082559C"/>
    <w:rsid w:val="008256E4"/>
    <w:rsid w:val="00825A13"/>
    <w:rsid w:val="00825B53"/>
    <w:rsid w:val="00825C90"/>
    <w:rsid w:val="00825DD4"/>
    <w:rsid w:val="00825F79"/>
    <w:rsid w:val="00826032"/>
    <w:rsid w:val="008261C8"/>
    <w:rsid w:val="00826204"/>
    <w:rsid w:val="008263AB"/>
    <w:rsid w:val="00826464"/>
    <w:rsid w:val="00826D90"/>
    <w:rsid w:val="00827015"/>
    <w:rsid w:val="00827109"/>
    <w:rsid w:val="008272FA"/>
    <w:rsid w:val="00827648"/>
    <w:rsid w:val="00827667"/>
    <w:rsid w:val="00827704"/>
    <w:rsid w:val="00827A41"/>
    <w:rsid w:val="00827AD1"/>
    <w:rsid w:val="00827AF3"/>
    <w:rsid w:val="00827CBB"/>
    <w:rsid w:val="00827F77"/>
    <w:rsid w:val="008304CC"/>
    <w:rsid w:val="00830567"/>
    <w:rsid w:val="0083056F"/>
    <w:rsid w:val="008307C9"/>
    <w:rsid w:val="00830ED8"/>
    <w:rsid w:val="00830F16"/>
    <w:rsid w:val="0083102E"/>
    <w:rsid w:val="00831188"/>
    <w:rsid w:val="00831198"/>
    <w:rsid w:val="008311F9"/>
    <w:rsid w:val="00831267"/>
    <w:rsid w:val="008314BC"/>
    <w:rsid w:val="0083174A"/>
    <w:rsid w:val="00831AB5"/>
    <w:rsid w:val="00831D85"/>
    <w:rsid w:val="00831E51"/>
    <w:rsid w:val="00832142"/>
    <w:rsid w:val="0083227A"/>
    <w:rsid w:val="00832803"/>
    <w:rsid w:val="00832C18"/>
    <w:rsid w:val="00832CAF"/>
    <w:rsid w:val="00832E49"/>
    <w:rsid w:val="00832EF7"/>
    <w:rsid w:val="008330DB"/>
    <w:rsid w:val="00833927"/>
    <w:rsid w:val="00833EF5"/>
    <w:rsid w:val="0083400D"/>
    <w:rsid w:val="00834018"/>
    <w:rsid w:val="0083417A"/>
    <w:rsid w:val="008343D8"/>
    <w:rsid w:val="008344A6"/>
    <w:rsid w:val="00834512"/>
    <w:rsid w:val="00834548"/>
    <w:rsid w:val="00834746"/>
    <w:rsid w:val="008349E7"/>
    <w:rsid w:val="00834B51"/>
    <w:rsid w:val="00834BD7"/>
    <w:rsid w:val="00834C2F"/>
    <w:rsid w:val="00834F7F"/>
    <w:rsid w:val="00835363"/>
    <w:rsid w:val="008354CB"/>
    <w:rsid w:val="0083576E"/>
    <w:rsid w:val="00835A14"/>
    <w:rsid w:val="00835B0A"/>
    <w:rsid w:val="00835B82"/>
    <w:rsid w:val="00835E08"/>
    <w:rsid w:val="00835E6C"/>
    <w:rsid w:val="00836133"/>
    <w:rsid w:val="00836282"/>
    <w:rsid w:val="0083657B"/>
    <w:rsid w:val="00836B5B"/>
    <w:rsid w:val="00836D09"/>
    <w:rsid w:val="00836FC2"/>
    <w:rsid w:val="00837034"/>
    <w:rsid w:val="008373D7"/>
    <w:rsid w:val="0083768C"/>
    <w:rsid w:val="00837876"/>
    <w:rsid w:val="008379C2"/>
    <w:rsid w:val="00837D49"/>
    <w:rsid w:val="00837EEA"/>
    <w:rsid w:val="00837F5F"/>
    <w:rsid w:val="008401C3"/>
    <w:rsid w:val="0084022C"/>
    <w:rsid w:val="008403BA"/>
    <w:rsid w:val="008404D7"/>
    <w:rsid w:val="00840634"/>
    <w:rsid w:val="008406CF"/>
    <w:rsid w:val="00840869"/>
    <w:rsid w:val="00840A68"/>
    <w:rsid w:val="00840A83"/>
    <w:rsid w:val="00840D46"/>
    <w:rsid w:val="00840EE5"/>
    <w:rsid w:val="00841167"/>
    <w:rsid w:val="00841573"/>
    <w:rsid w:val="0084191A"/>
    <w:rsid w:val="008419A1"/>
    <w:rsid w:val="00841EB3"/>
    <w:rsid w:val="00842061"/>
    <w:rsid w:val="00842368"/>
    <w:rsid w:val="008426C0"/>
    <w:rsid w:val="00842A5C"/>
    <w:rsid w:val="00842C32"/>
    <w:rsid w:val="00842CD2"/>
    <w:rsid w:val="00842D4B"/>
    <w:rsid w:val="00842D59"/>
    <w:rsid w:val="00842DB7"/>
    <w:rsid w:val="00843196"/>
    <w:rsid w:val="008433AE"/>
    <w:rsid w:val="008433BC"/>
    <w:rsid w:val="008435C7"/>
    <w:rsid w:val="00843653"/>
    <w:rsid w:val="0084387F"/>
    <w:rsid w:val="00843AFD"/>
    <w:rsid w:val="00843D5C"/>
    <w:rsid w:val="00843D83"/>
    <w:rsid w:val="00843E97"/>
    <w:rsid w:val="00844199"/>
    <w:rsid w:val="008444F8"/>
    <w:rsid w:val="00844535"/>
    <w:rsid w:val="00844750"/>
    <w:rsid w:val="00844D10"/>
    <w:rsid w:val="0084504C"/>
    <w:rsid w:val="008451A1"/>
    <w:rsid w:val="00845206"/>
    <w:rsid w:val="0084545A"/>
    <w:rsid w:val="008458CA"/>
    <w:rsid w:val="008458F6"/>
    <w:rsid w:val="00845A2B"/>
    <w:rsid w:val="00845B49"/>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5F"/>
    <w:rsid w:val="00846FB2"/>
    <w:rsid w:val="008473AC"/>
    <w:rsid w:val="0084745A"/>
    <w:rsid w:val="00847643"/>
    <w:rsid w:val="0084794F"/>
    <w:rsid w:val="00847991"/>
    <w:rsid w:val="00847C4E"/>
    <w:rsid w:val="00847C6F"/>
    <w:rsid w:val="00847F39"/>
    <w:rsid w:val="00847FB1"/>
    <w:rsid w:val="008502C4"/>
    <w:rsid w:val="00850896"/>
    <w:rsid w:val="00850FF6"/>
    <w:rsid w:val="0085130C"/>
    <w:rsid w:val="00851389"/>
    <w:rsid w:val="0085154E"/>
    <w:rsid w:val="00851707"/>
    <w:rsid w:val="00851991"/>
    <w:rsid w:val="00851AD3"/>
    <w:rsid w:val="00851B22"/>
    <w:rsid w:val="0085202C"/>
    <w:rsid w:val="008521C5"/>
    <w:rsid w:val="0085227F"/>
    <w:rsid w:val="00852338"/>
    <w:rsid w:val="00852472"/>
    <w:rsid w:val="00852772"/>
    <w:rsid w:val="00852D96"/>
    <w:rsid w:val="00852EC8"/>
    <w:rsid w:val="00852F3B"/>
    <w:rsid w:val="00853382"/>
    <w:rsid w:val="0085399A"/>
    <w:rsid w:val="00853B2A"/>
    <w:rsid w:val="00853BC8"/>
    <w:rsid w:val="00853C45"/>
    <w:rsid w:val="00854090"/>
    <w:rsid w:val="008540E5"/>
    <w:rsid w:val="00854188"/>
    <w:rsid w:val="008544A1"/>
    <w:rsid w:val="00854983"/>
    <w:rsid w:val="00854B60"/>
    <w:rsid w:val="0085527F"/>
    <w:rsid w:val="008553C2"/>
    <w:rsid w:val="00855710"/>
    <w:rsid w:val="00855929"/>
    <w:rsid w:val="00855B4B"/>
    <w:rsid w:val="00855C8E"/>
    <w:rsid w:val="0085603C"/>
    <w:rsid w:val="00856094"/>
    <w:rsid w:val="00856301"/>
    <w:rsid w:val="00856562"/>
    <w:rsid w:val="008566E7"/>
    <w:rsid w:val="008569DF"/>
    <w:rsid w:val="00856DB5"/>
    <w:rsid w:val="00856E4A"/>
    <w:rsid w:val="00856F5E"/>
    <w:rsid w:val="00856FF3"/>
    <w:rsid w:val="0085722A"/>
    <w:rsid w:val="008575C4"/>
    <w:rsid w:val="008577BE"/>
    <w:rsid w:val="00857C34"/>
    <w:rsid w:val="00857F5B"/>
    <w:rsid w:val="00857F83"/>
    <w:rsid w:val="0086002D"/>
    <w:rsid w:val="00860315"/>
    <w:rsid w:val="0086037F"/>
    <w:rsid w:val="008603E3"/>
    <w:rsid w:val="00860B49"/>
    <w:rsid w:val="00860CBD"/>
    <w:rsid w:val="008612BA"/>
    <w:rsid w:val="008614C0"/>
    <w:rsid w:val="00861511"/>
    <w:rsid w:val="00861B03"/>
    <w:rsid w:val="00861B41"/>
    <w:rsid w:val="00861D65"/>
    <w:rsid w:val="00861DA1"/>
    <w:rsid w:val="00861DC0"/>
    <w:rsid w:val="008620C2"/>
    <w:rsid w:val="00862173"/>
    <w:rsid w:val="00862290"/>
    <w:rsid w:val="0086248C"/>
    <w:rsid w:val="00862514"/>
    <w:rsid w:val="0086259E"/>
    <w:rsid w:val="008626B0"/>
    <w:rsid w:val="00862988"/>
    <w:rsid w:val="008629D3"/>
    <w:rsid w:val="0086303A"/>
    <w:rsid w:val="008632BF"/>
    <w:rsid w:val="0086333E"/>
    <w:rsid w:val="00863479"/>
    <w:rsid w:val="00863559"/>
    <w:rsid w:val="00863741"/>
    <w:rsid w:val="00863930"/>
    <w:rsid w:val="00863AA0"/>
    <w:rsid w:val="00863D28"/>
    <w:rsid w:val="00863ECC"/>
    <w:rsid w:val="00864A9F"/>
    <w:rsid w:val="00864C35"/>
    <w:rsid w:val="00864D74"/>
    <w:rsid w:val="008650AB"/>
    <w:rsid w:val="008650DE"/>
    <w:rsid w:val="00865139"/>
    <w:rsid w:val="008654E8"/>
    <w:rsid w:val="00865696"/>
    <w:rsid w:val="008656F4"/>
    <w:rsid w:val="00865B1C"/>
    <w:rsid w:val="00865D4C"/>
    <w:rsid w:val="00865DE1"/>
    <w:rsid w:val="00865F2F"/>
    <w:rsid w:val="00866453"/>
    <w:rsid w:val="008666F5"/>
    <w:rsid w:val="00866781"/>
    <w:rsid w:val="00866907"/>
    <w:rsid w:val="00866D48"/>
    <w:rsid w:val="00866E8E"/>
    <w:rsid w:val="00866FCF"/>
    <w:rsid w:val="00867314"/>
    <w:rsid w:val="008675B1"/>
    <w:rsid w:val="00867847"/>
    <w:rsid w:val="00867967"/>
    <w:rsid w:val="00867A54"/>
    <w:rsid w:val="00867F66"/>
    <w:rsid w:val="00870018"/>
    <w:rsid w:val="008700A5"/>
    <w:rsid w:val="008704DC"/>
    <w:rsid w:val="00870501"/>
    <w:rsid w:val="008706B4"/>
    <w:rsid w:val="0087078F"/>
    <w:rsid w:val="00870793"/>
    <w:rsid w:val="008707CF"/>
    <w:rsid w:val="00870A1C"/>
    <w:rsid w:val="00870A76"/>
    <w:rsid w:val="00870D2D"/>
    <w:rsid w:val="00870E13"/>
    <w:rsid w:val="00871029"/>
    <w:rsid w:val="00871096"/>
    <w:rsid w:val="008710EF"/>
    <w:rsid w:val="00871171"/>
    <w:rsid w:val="008712B8"/>
    <w:rsid w:val="008712CA"/>
    <w:rsid w:val="008716B8"/>
    <w:rsid w:val="008716DD"/>
    <w:rsid w:val="00871815"/>
    <w:rsid w:val="008719FE"/>
    <w:rsid w:val="00871B07"/>
    <w:rsid w:val="00871CDF"/>
    <w:rsid w:val="00871D14"/>
    <w:rsid w:val="00872048"/>
    <w:rsid w:val="008720E4"/>
    <w:rsid w:val="0087229F"/>
    <w:rsid w:val="008722B0"/>
    <w:rsid w:val="0087243E"/>
    <w:rsid w:val="0087250F"/>
    <w:rsid w:val="00872592"/>
    <w:rsid w:val="008728D0"/>
    <w:rsid w:val="00872B9D"/>
    <w:rsid w:val="00872EFE"/>
    <w:rsid w:val="00872F58"/>
    <w:rsid w:val="008734E7"/>
    <w:rsid w:val="00873754"/>
    <w:rsid w:val="00873BF0"/>
    <w:rsid w:val="00873C18"/>
    <w:rsid w:val="00873C1F"/>
    <w:rsid w:val="00873D59"/>
    <w:rsid w:val="008743EC"/>
    <w:rsid w:val="00874446"/>
    <w:rsid w:val="00874681"/>
    <w:rsid w:val="008746F2"/>
    <w:rsid w:val="00874C13"/>
    <w:rsid w:val="00874D5F"/>
    <w:rsid w:val="00874E33"/>
    <w:rsid w:val="00874FAC"/>
    <w:rsid w:val="00875019"/>
    <w:rsid w:val="0087504C"/>
    <w:rsid w:val="00875095"/>
    <w:rsid w:val="0087531D"/>
    <w:rsid w:val="0087560B"/>
    <w:rsid w:val="00875693"/>
    <w:rsid w:val="00875905"/>
    <w:rsid w:val="00875AF1"/>
    <w:rsid w:val="00875DE9"/>
    <w:rsid w:val="00875E7F"/>
    <w:rsid w:val="00875F65"/>
    <w:rsid w:val="00875F79"/>
    <w:rsid w:val="00875FBD"/>
    <w:rsid w:val="00876365"/>
    <w:rsid w:val="00876503"/>
    <w:rsid w:val="00876608"/>
    <w:rsid w:val="00876AC7"/>
    <w:rsid w:val="00876B64"/>
    <w:rsid w:val="008771AE"/>
    <w:rsid w:val="0087721D"/>
    <w:rsid w:val="0087746C"/>
    <w:rsid w:val="008774DC"/>
    <w:rsid w:val="00877599"/>
    <w:rsid w:val="00877A1A"/>
    <w:rsid w:val="00877B54"/>
    <w:rsid w:val="00877BC2"/>
    <w:rsid w:val="00877C57"/>
    <w:rsid w:val="00877CDC"/>
    <w:rsid w:val="00877F77"/>
    <w:rsid w:val="00877FA3"/>
    <w:rsid w:val="0088011E"/>
    <w:rsid w:val="00880412"/>
    <w:rsid w:val="008804BF"/>
    <w:rsid w:val="008804C9"/>
    <w:rsid w:val="0088052B"/>
    <w:rsid w:val="00880742"/>
    <w:rsid w:val="008807FD"/>
    <w:rsid w:val="00880B3D"/>
    <w:rsid w:val="00880D84"/>
    <w:rsid w:val="00880D85"/>
    <w:rsid w:val="008810DF"/>
    <w:rsid w:val="008810FA"/>
    <w:rsid w:val="0088111B"/>
    <w:rsid w:val="00881351"/>
    <w:rsid w:val="00881611"/>
    <w:rsid w:val="008817A7"/>
    <w:rsid w:val="00881842"/>
    <w:rsid w:val="00881852"/>
    <w:rsid w:val="00881996"/>
    <w:rsid w:val="00881B18"/>
    <w:rsid w:val="00881CFC"/>
    <w:rsid w:val="00881D5C"/>
    <w:rsid w:val="00881E8D"/>
    <w:rsid w:val="00881E94"/>
    <w:rsid w:val="00881F28"/>
    <w:rsid w:val="00882115"/>
    <w:rsid w:val="0088261A"/>
    <w:rsid w:val="00882A40"/>
    <w:rsid w:val="00882BB1"/>
    <w:rsid w:val="00882D39"/>
    <w:rsid w:val="00882ED6"/>
    <w:rsid w:val="00883004"/>
    <w:rsid w:val="0088320F"/>
    <w:rsid w:val="008833AF"/>
    <w:rsid w:val="00883548"/>
    <w:rsid w:val="00883C61"/>
    <w:rsid w:val="00883D18"/>
    <w:rsid w:val="00883ED6"/>
    <w:rsid w:val="00883F1F"/>
    <w:rsid w:val="00883F8F"/>
    <w:rsid w:val="00883FB4"/>
    <w:rsid w:val="008840F6"/>
    <w:rsid w:val="0088412F"/>
    <w:rsid w:val="00884255"/>
    <w:rsid w:val="0088425B"/>
    <w:rsid w:val="00884545"/>
    <w:rsid w:val="00884BAC"/>
    <w:rsid w:val="008850BE"/>
    <w:rsid w:val="0088579F"/>
    <w:rsid w:val="00885840"/>
    <w:rsid w:val="008858BD"/>
    <w:rsid w:val="0088599D"/>
    <w:rsid w:val="00885BE8"/>
    <w:rsid w:val="00885C2A"/>
    <w:rsid w:val="00885CE3"/>
    <w:rsid w:val="00885D5D"/>
    <w:rsid w:val="00885F46"/>
    <w:rsid w:val="00886116"/>
    <w:rsid w:val="00886386"/>
    <w:rsid w:val="008864FD"/>
    <w:rsid w:val="008864FF"/>
    <w:rsid w:val="0088651F"/>
    <w:rsid w:val="00886654"/>
    <w:rsid w:val="00886768"/>
    <w:rsid w:val="00886A89"/>
    <w:rsid w:val="00886BFC"/>
    <w:rsid w:val="00886CC9"/>
    <w:rsid w:val="00886CCB"/>
    <w:rsid w:val="00887771"/>
    <w:rsid w:val="00887877"/>
    <w:rsid w:val="00887918"/>
    <w:rsid w:val="00887FE7"/>
    <w:rsid w:val="0089035C"/>
    <w:rsid w:val="0089035F"/>
    <w:rsid w:val="008903B1"/>
    <w:rsid w:val="0089071A"/>
    <w:rsid w:val="0089076B"/>
    <w:rsid w:val="008907B2"/>
    <w:rsid w:val="008908AB"/>
    <w:rsid w:val="00890B03"/>
    <w:rsid w:val="00890BCD"/>
    <w:rsid w:val="00890D9B"/>
    <w:rsid w:val="00890F04"/>
    <w:rsid w:val="00890F2B"/>
    <w:rsid w:val="008911A2"/>
    <w:rsid w:val="0089136F"/>
    <w:rsid w:val="008914A3"/>
    <w:rsid w:val="00891737"/>
    <w:rsid w:val="00891C0E"/>
    <w:rsid w:val="00891F63"/>
    <w:rsid w:val="008922DC"/>
    <w:rsid w:val="008922DF"/>
    <w:rsid w:val="0089232C"/>
    <w:rsid w:val="008928E8"/>
    <w:rsid w:val="00893024"/>
    <w:rsid w:val="00893230"/>
    <w:rsid w:val="008935A7"/>
    <w:rsid w:val="008935D7"/>
    <w:rsid w:val="00893AB7"/>
    <w:rsid w:val="00893B3B"/>
    <w:rsid w:val="00893BC1"/>
    <w:rsid w:val="00893D63"/>
    <w:rsid w:val="00893FB3"/>
    <w:rsid w:val="0089421A"/>
    <w:rsid w:val="00894304"/>
    <w:rsid w:val="0089434E"/>
    <w:rsid w:val="00894955"/>
    <w:rsid w:val="00894D18"/>
    <w:rsid w:val="00895243"/>
    <w:rsid w:val="0089550A"/>
    <w:rsid w:val="0089563D"/>
    <w:rsid w:val="0089576D"/>
    <w:rsid w:val="00895A0C"/>
    <w:rsid w:val="00895C7B"/>
    <w:rsid w:val="008961B0"/>
    <w:rsid w:val="00896292"/>
    <w:rsid w:val="00896343"/>
    <w:rsid w:val="0089634A"/>
    <w:rsid w:val="00896542"/>
    <w:rsid w:val="0089666F"/>
    <w:rsid w:val="008966EA"/>
    <w:rsid w:val="0089695E"/>
    <w:rsid w:val="00896A6F"/>
    <w:rsid w:val="00896C06"/>
    <w:rsid w:val="00896D10"/>
    <w:rsid w:val="00896DA0"/>
    <w:rsid w:val="00896DF5"/>
    <w:rsid w:val="008971F8"/>
    <w:rsid w:val="0089724C"/>
    <w:rsid w:val="008973FC"/>
    <w:rsid w:val="00897999"/>
    <w:rsid w:val="008979DC"/>
    <w:rsid w:val="00897D36"/>
    <w:rsid w:val="008A0173"/>
    <w:rsid w:val="008A021C"/>
    <w:rsid w:val="008A0320"/>
    <w:rsid w:val="008A0339"/>
    <w:rsid w:val="008A038B"/>
    <w:rsid w:val="008A03A0"/>
    <w:rsid w:val="008A0473"/>
    <w:rsid w:val="008A04C7"/>
    <w:rsid w:val="008A0595"/>
    <w:rsid w:val="008A0911"/>
    <w:rsid w:val="008A0A27"/>
    <w:rsid w:val="008A1007"/>
    <w:rsid w:val="008A1071"/>
    <w:rsid w:val="008A111D"/>
    <w:rsid w:val="008A11AC"/>
    <w:rsid w:val="008A1336"/>
    <w:rsid w:val="008A17AE"/>
    <w:rsid w:val="008A197B"/>
    <w:rsid w:val="008A19FD"/>
    <w:rsid w:val="008A1C65"/>
    <w:rsid w:val="008A1C6C"/>
    <w:rsid w:val="008A1EA1"/>
    <w:rsid w:val="008A200C"/>
    <w:rsid w:val="008A2182"/>
    <w:rsid w:val="008A23EE"/>
    <w:rsid w:val="008A24BD"/>
    <w:rsid w:val="008A2829"/>
    <w:rsid w:val="008A2AAE"/>
    <w:rsid w:val="008A2C4F"/>
    <w:rsid w:val="008A2EE4"/>
    <w:rsid w:val="008A2F26"/>
    <w:rsid w:val="008A2F9B"/>
    <w:rsid w:val="008A32F7"/>
    <w:rsid w:val="008A36ED"/>
    <w:rsid w:val="008A371F"/>
    <w:rsid w:val="008A3898"/>
    <w:rsid w:val="008A38E9"/>
    <w:rsid w:val="008A3DC3"/>
    <w:rsid w:val="008A3DEB"/>
    <w:rsid w:val="008A40B5"/>
    <w:rsid w:val="008A4241"/>
    <w:rsid w:val="008A42D8"/>
    <w:rsid w:val="008A4334"/>
    <w:rsid w:val="008A4492"/>
    <w:rsid w:val="008A44D0"/>
    <w:rsid w:val="008A457F"/>
    <w:rsid w:val="008A45B0"/>
    <w:rsid w:val="008A468B"/>
    <w:rsid w:val="008A475C"/>
    <w:rsid w:val="008A490D"/>
    <w:rsid w:val="008A4A92"/>
    <w:rsid w:val="008A4B14"/>
    <w:rsid w:val="008A4C5F"/>
    <w:rsid w:val="008A4C6B"/>
    <w:rsid w:val="008A4DD2"/>
    <w:rsid w:val="008A5354"/>
    <w:rsid w:val="008A53C3"/>
    <w:rsid w:val="008A5521"/>
    <w:rsid w:val="008A5557"/>
    <w:rsid w:val="008A560D"/>
    <w:rsid w:val="008A5696"/>
    <w:rsid w:val="008A588D"/>
    <w:rsid w:val="008A5936"/>
    <w:rsid w:val="008A5958"/>
    <w:rsid w:val="008A59E9"/>
    <w:rsid w:val="008A5A68"/>
    <w:rsid w:val="008A5B98"/>
    <w:rsid w:val="008A5BEF"/>
    <w:rsid w:val="008A5FC8"/>
    <w:rsid w:val="008A61E2"/>
    <w:rsid w:val="008A631F"/>
    <w:rsid w:val="008A658E"/>
    <w:rsid w:val="008A6600"/>
    <w:rsid w:val="008A668F"/>
    <w:rsid w:val="008A67C0"/>
    <w:rsid w:val="008A68C2"/>
    <w:rsid w:val="008A6B31"/>
    <w:rsid w:val="008A729B"/>
    <w:rsid w:val="008A72A4"/>
    <w:rsid w:val="008A758D"/>
    <w:rsid w:val="008A75C5"/>
    <w:rsid w:val="008A7669"/>
    <w:rsid w:val="008A773B"/>
    <w:rsid w:val="008A7819"/>
    <w:rsid w:val="008A7BEA"/>
    <w:rsid w:val="008A7C09"/>
    <w:rsid w:val="008B01A2"/>
    <w:rsid w:val="008B02E8"/>
    <w:rsid w:val="008B0442"/>
    <w:rsid w:val="008B097E"/>
    <w:rsid w:val="008B0B88"/>
    <w:rsid w:val="008B0C49"/>
    <w:rsid w:val="008B0CD0"/>
    <w:rsid w:val="008B0FE8"/>
    <w:rsid w:val="008B11CD"/>
    <w:rsid w:val="008B130E"/>
    <w:rsid w:val="008B1651"/>
    <w:rsid w:val="008B175A"/>
    <w:rsid w:val="008B188C"/>
    <w:rsid w:val="008B19FE"/>
    <w:rsid w:val="008B1A51"/>
    <w:rsid w:val="008B1A9C"/>
    <w:rsid w:val="008B1AF3"/>
    <w:rsid w:val="008B1CA1"/>
    <w:rsid w:val="008B1EFF"/>
    <w:rsid w:val="008B20C5"/>
    <w:rsid w:val="008B20E5"/>
    <w:rsid w:val="008B21F5"/>
    <w:rsid w:val="008B269F"/>
    <w:rsid w:val="008B2946"/>
    <w:rsid w:val="008B2A2E"/>
    <w:rsid w:val="008B2BFF"/>
    <w:rsid w:val="008B2C4B"/>
    <w:rsid w:val="008B2D1D"/>
    <w:rsid w:val="008B2D9B"/>
    <w:rsid w:val="008B2DEB"/>
    <w:rsid w:val="008B2FA7"/>
    <w:rsid w:val="008B30C8"/>
    <w:rsid w:val="008B3396"/>
    <w:rsid w:val="008B35ED"/>
    <w:rsid w:val="008B393E"/>
    <w:rsid w:val="008B39AE"/>
    <w:rsid w:val="008B3BE8"/>
    <w:rsid w:val="008B3EC2"/>
    <w:rsid w:val="008B4135"/>
    <w:rsid w:val="008B41EF"/>
    <w:rsid w:val="008B4230"/>
    <w:rsid w:val="008B447F"/>
    <w:rsid w:val="008B45A1"/>
    <w:rsid w:val="008B4B0D"/>
    <w:rsid w:val="008B4B33"/>
    <w:rsid w:val="008B4DE9"/>
    <w:rsid w:val="008B50B3"/>
    <w:rsid w:val="008B53AF"/>
    <w:rsid w:val="008B5577"/>
    <w:rsid w:val="008B5D15"/>
    <w:rsid w:val="008B60E9"/>
    <w:rsid w:val="008B60ED"/>
    <w:rsid w:val="008B6247"/>
    <w:rsid w:val="008B6528"/>
    <w:rsid w:val="008B6612"/>
    <w:rsid w:val="008B68C0"/>
    <w:rsid w:val="008B69EC"/>
    <w:rsid w:val="008B6C39"/>
    <w:rsid w:val="008B6E5C"/>
    <w:rsid w:val="008B7083"/>
    <w:rsid w:val="008B72B9"/>
    <w:rsid w:val="008B7435"/>
    <w:rsid w:val="008B7524"/>
    <w:rsid w:val="008B766A"/>
    <w:rsid w:val="008B78B2"/>
    <w:rsid w:val="008B7970"/>
    <w:rsid w:val="008B7A0E"/>
    <w:rsid w:val="008B7B72"/>
    <w:rsid w:val="008B7C75"/>
    <w:rsid w:val="008B7DAD"/>
    <w:rsid w:val="008B7FDB"/>
    <w:rsid w:val="008C02D0"/>
    <w:rsid w:val="008C06EA"/>
    <w:rsid w:val="008C08F0"/>
    <w:rsid w:val="008C09A7"/>
    <w:rsid w:val="008C0CF6"/>
    <w:rsid w:val="008C0DC3"/>
    <w:rsid w:val="008C0DF1"/>
    <w:rsid w:val="008C0F14"/>
    <w:rsid w:val="008C1423"/>
    <w:rsid w:val="008C1677"/>
    <w:rsid w:val="008C2426"/>
    <w:rsid w:val="008C2453"/>
    <w:rsid w:val="008C262C"/>
    <w:rsid w:val="008C26B4"/>
    <w:rsid w:val="008C28BA"/>
    <w:rsid w:val="008C2BA6"/>
    <w:rsid w:val="008C2F6C"/>
    <w:rsid w:val="008C301D"/>
    <w:rsid w:val="008C3033"/>
    <w:rsid w:val="008C3240"/>
    <w:rsid w:val="008C3A87"/>
    <w:rsid w:val="008C3AD2"/>
    <w:rsid w:val="008C3E4D"/>
    <w:rsid w:val="008C4188"/>
    <w:rsid w:val="008C41E2"/>
    <w:rsid w:val="008C45C2"/>
    <w:rsid w:val="008C4B47"/>
    <w:rsid w:val="008C4CB9"/>
    <w:rsid w:val="008C4E1A"/>
    <w:rsid w:val="008C5246"/>
    <w:rsid w:val="008C58D1"/>
    <w:rsid w:val="008C59D5"/>
    <w:rsid w:val="008C5B10"/>
    <w:rsid w:val="008C5B7B"/>
    <w:rsid w:val="008C5F1B"/>
    <w:rsid w:val="008C6C7A"/>
    <w:rsid w:val="008C6E58"/>
    <w:rsid w:val="008C6EAC"/>
    <w:rsid w:val="008C6F4F"/>
    <w:rsid w:val="008C74CC"/>
    <w:rsid w:val="008C7651"/>
    <w:rsid w:val="008C7821"/>
    <w:rsid w:val="008C787F"/>
    <w:rsid w:val="008C7A7C"/>
    <w:rsid w:val="008C7ABE"/>
    <w:rsid w:val="008C7EB7"/>
    <w:rsid w:val="008C7F77"/>
    <w:rsid w:val="008D02CB"/>
    <w:rsid w:val="008D0459"/>
    <w:rsid w:val="008D05D2"/>
    <w:rsid w:val="008D09D9"/>
    <w:rsid w:val="008D0A5C"/>
    <w:rsid w:val="008D1305"/>
    <w:rsid w:val="008D13DC"/>
    <w:rsid w:val="008D149D"/>
    <w:rsid w:val="008D1BB5"/>
    <w:rsid w:val="008D1C69"/>
    <w:rsid w:val="008D1D05"/>
    <w:rsid w:val="008D1E23"/>
    <w:rsid w:val="008D22C4"/>
    <w:rsid w:val="008D2461"/>
    <w:rsid w:val="008D279A"/>
    <w:rsid w:val="008D28B3"/>
    <w:rsid w:val="008D29D2"/>
    <w:rsid w:val="008D2B73"/>
    <w:rsid w:val="008D3208"/>
    <w:rsid w:val="008D3561"/>
    <w:rsid w:val="008D3611"/>
    <w:rsid w:val="008D390B"/>
    <w:rsid w:val="008D3CCE"/>
    <w:rsid w:val="008D3F21"/>
    <w:rsid w:val="008D4277"/>
    <w:rsid w:val="008D453F"/>
    <w:rsid w:val="008D454D"/>
    <w:rsid w:val="008D48EE"/>
    <w:rsid w:val="008D4B78"/>
    <w:rsid w:val="008D4D9C"/>
    <w:rsid w:val="008D508F"/>
    <w:rsid w:val="008D51DB"/>
    <w:rsid w:val="008D51EA"/>
    <w:rsid w:val="008D538D"/>
    <w:rsid w:val="008D592F"/>
    <w:rsid w:val="008D5B56"/>
    <w:rsid w:val="008D5C74"/>
    <w:rsid w:val="008D5CC4"/>
    <w:rsid w:val="008D5FCD"/>
    <w:rsid w:val="008D6012"/>
    <w:rsid w:val="008D61BE"/>
    <w:rsid w:val="008D647D"/>
    <w:rsid w:val="008D6733"/>
    <w:rsid w:val="008D6AF2"/>
    <w:rsid w:val="008D6B78"/>
    <w:rsid w:val="008D6BB7"/>
    <w:rsid w:val="008D6BE3"/>
    <w:rsid w:val="008D6CF6"/>
    <w:rsid w:val="008D6F90"/>
    <w:rsid w:val="008D72A4"/>
    <w:rsid w:val="008D7378"/>
    <w:rsid w:val="008D7554"/>
    <w:rsid w:val="008D7615"/>
    <w:rsid w:val="008D76A0"/>
    <w:rsid w:val="008D78C3"/>
    <w:rsid w:val="008D7960"/>
    <w:rsid w:val="008D7B66"/>
    <w:rsid w:val="008D7D47"/>
    <w:rsid w:val="008D7DEB"/>
    <w:rsid w:val="008E037E"/>
    <w:rsid w:val="008E04B5"/>
    <w:rsid w:val="008E0B1B"/>
    <w:rsid w:val="008E0CDD"/>
    <w:rsid w:val="008E0DD9"/>
    <w:rsid w:val="008E0E89"/>
    <w:rsid w:val="008E0E8C"/>
    <w:rsid w:val="008E0FEC"/>
    <w:rsid w:val="008E1217"/>
    <w:rsid w:val="008E135E"/>
    <w:rsid w:val="008E1FDF"/>
    <w:rsid w:val="008E2051"/>
    <w:rsid w:val="008E20EC"/>
    <w:rsid w:val="008E22A9"/>
    <w:rsid w:val="008E2562"/>
    <w:rsid w:val="008E2724"/>
    <w:rsid w:val="008E283D"/>
    <w:rsid w:val="008E290D"/>
    <w:rsid w:val="008E2B43"/>
    <w:rsid w:val="008E2B47"/>
    <w:rsid w:val="008E2C59"/>
    <w:rsid w:val="008E30C3"/>
    <w:rsid w:val="008E329C"/>
    <w:rsid w:val="008E3587"/>
    <w:rsid w:val="008E35C0"/>
    <w:rsid w:val="008E3677"/>
    <w:rsid w:val="008E378A"/>
    <w:rsid w:val="008E388C"/>
    <w:rsid w:val="008E3896"/>
    <w:rsid w:val="008E39BA"/>
    <w:rsid w:val="008E3A42"/>
    <w:rsid w:val="008E3CAD"/>
    <w:rsid w:val="008E3DF0"/>
    <w:rsid w:val="008E3EA2"/>
    <w:rsid w:val="008E3F52"/>
    <w:rsid w:val="008E4024"/>
    <w:rsid w:val="008E412D"/>
    <w:rsid w:val="008E427C"/>
    <w:rsid w:val="008E451A"/>
    <w:rsid w:val="008E47E6"/>
    <w:rsid w:val="008E4820"/>
    <w:rsid w:val="008E4D47"/>
    <w:rsid w:val="008E4E32"/>
    <w:rsid w:val="008E5349"/>
    <w:rsid w:val="008E59A1"/>
    <w:rsid w:val="008E5B5F"/>
    <w:rsid w:val="008E5CCD"/>
    <w:rsid w:val="008E5CED"/>
    <w:rsid w:val="008E5D5A"/>
    <w:rsid w:val="008E6162"/>
    <w:rsid w:val="008E6333"/>
    <w:rsid w:val="008E6696"/>
    <w:rsid w:val="008E669D"/>
    <w:rsid w:val="008E6788"/>
    <w:rsid w:val="008E67E6"/>
    <w:rsid w:val="008E69C8"/>
    <w:rsid w:val="008E6B78"/>
    <w:rsid w:val="008E6BCA"/>
    <w:rsid w:val="008E6DEC"/>
    <w:rsid w:val="008E6E96"/>
    <w:rsid w:val="008E710C"/>
    <w:rsid w:val="008E714E"/>
    <w:rsid w:val="008E72F5"/>
    <w:rsid w:val="008E7410"/>
    <w:rsid w:val="008E777B"/>
    <w:rsid w:val="008E7853"/>
    <w:rsid w:val="008E7978"/>
    <w:rsid w:val="008E7A87"/>
    <w:rsid w:val="008E7DB3"/>
    <w:rsid w:val="008F01AB"/>
    <w:rsid w:val="008F0372"/>
    <w:rsid w:val="008F0460"/>
    <w:rsid w:val="008F0709"/>
    <w:rsid w:val="008F07AA"/>
    <w:rsid w:val="008F0999"/>
    <w:rsid w:val="008F0CEA"/>
    <w:rsid w:val="008F0D27"/>
    <w:rsid w:val="008F18D4"/>
    <w:rsid w:val="008F1A4E"/>
    <w:rsid w:val="008F1CF8"/>
    <w:rsid w:val="008F1DD8"/>
    <w:rsid w:val="008F20C1"/>
    <w:rsid w:val="008F2201"/>
    <w:rsid w:val="008F2236"/>
    <w:rsid w:val="008F2595"/>
    <w:rsid w:val="008F2658"/>
    <w:rsid w:val="008F26E8"/>
    <w:rsid w:val="008F2A4B"/>
    <w:rsid w:val="008F2B4B"/>
    <w:rsid w:val="008F2B6D"/>
    <w:rsid w:val="008F2D29"/>
    <w:rsid w:val="008F3039"/>
    <w:rsid w:val="008F30FC"/>
    <w:rsid w:val="008F315F"/>
    <w:rsid w:val="008F3333"/>
    <w:rsid w:val="008F3617"/>
    <w:rsid w:val="008F362A"/>
    <w:rsid w:val="008F3B94"/>
    <w:rsid w:val="008F3D2D"/>
    <w:rsid w:val="008F3D7C"/>
    <w:rsid w:val="008F3DC9"/>
    <w:rsid w:val="008F3E4F"/>
    <w:rsid w:val="008F4107"/>
    <w:rsid w:val="008F4150"/>
    <w:rsid w:val="008F4239"/>
    <w:rsid w:val="008F43AA"/>
    <w:rsid w:val="008F473A"/>
    <w:rsid w:val="008F48C2"/>
    <w:rsid w:val="008F4B44"/>
    <w:rsid w:val="008F4BFE"/>
    <w:rsid w:val="008F4D97"/>
    <w:rsid w:val="008F4E3F"/>
    <w:rsid w:val="008F5184"/>
    <w:rsid w:val="008F5495"/>
    <w:rsid w:val="008F56F9"/>
    <w:rsid w:val="008F574E"/>
    <w:rsid w:val="008F58BF"/>
    <w:rsid w:val="008F595E"/>
    <w:rsid w:val="008F5E1B"/>
    <w:rsid w:val="008F6188"/>
    <w:rsid w:val="008F6261"/>
    <w:rsid w:val="008F6649"/>
    <w:rsid w:val="008F6723"/>
    <w:rsid w:val="008F6874"/>
    <w:rsid w:val="008F6ACF"/>
    <w:rsid w:val="008F6CD1"/>
    <w:rsid w:val="008F6D36"/>
    <w:rsid w:val="008F7925"/>
    <w:rsid w:val="008F79D0"/>
    <w:rsid w:val="008F7BD6"/>
    <w:rsid w:val="008F7CEF"/>
    <w:rsid w:val="008F7D1F"/>
    <w:rsid w:val="008F7DFA"/>
    <w:rsid w:val="008F7F2E"/>
    <w:rsid w:val="009000FD"/>
    <w:rsid w:val="0090021E"/>
    <w:rsid w:val="00900445"/>
    <w:rsid w:val="009004EB"/>
    <w:rsid w:val="009006BA"/>
    <w:rsid w:val="0090085B"/>
    <w:rsid w:val="00900866"/>
    <w:rsid w:val="00900C94"/>
    <w:rsid w:val="00900DDE"/>
    <w:rsid w:val="00900DF1"/>
    <w:rsid w:val="00901246"/>
    <w:rsid w:val="00901845"/>
    <w:rsid w:val="009019B0"/>
    <w:rsid w:val="009019EF"/>
    <w:rsid w:val="00901CBC"/>
    <w:rsid w:val="00901EAC"/>
    <w:rsid w:val="009021D4"/>
    <w:rsid w:val="009022BC"/>
    <w:rsid w:val="0090255A"/>
    <w:rsid w:val="00902734"/>
    <w:rsid w:val="009027FA"/>
    <w:rsid w:val="00902890"/>
    <w:rsid w:val="00902997"/>
    <w:rsid w:val="009029FD"/>
    <w:rsid w:val="00902A4D"/>
    <w:rsid w:val="00902C9E"/>
    <w:rsid w:val="009031AF"/>
    <w:rsid w:val="009031C6"/>
    <w:rsid w:val="00903281"/>
    <w:rsid w:val="009032DB"/>
    <w:rsid w:val="00903636"/>
    <w:rsid w:val="00903653"/>
    <w:rsid w:val="00903661"/>
    <w:rsid w:val="0090392E"/>
    <w:rsid w:val="00903DDF"/>
    <w:rsid w:val="00903F59"/>
    <w:rsid w:val="00903FA4"/>
    <w:rsid w:val="0090411E"/>
    <w:rsid w:val="00904302"/>
    <w:rsid w:val="009045C7"/>
    <w:rsid w:val="0090480E"/>
    <w:rsid w:val="009049F6"/>
    <w:rsid w:val="00904A52"/>
    <w:rsid w:val="00904A62"/>
    <w:rsid w:val="00904B6D"/>
    <w:rsid w:val="009056EE"/>
    <w:rsid w:val="0090580D"/>
    <w:rsid w:val="009059A2"/>
    <w:rsid w:val="00905A06"/>
    <w:rsid w:val="00905B9D"/>
    <w:rsid w:val="00906100"/>
    <w:rsid w:val="00906361"/>
    <w:rsid w:val="00906486"/>
    <w:rsid w:val="00906517"/>
    <w:rsid w:val="009067B8"/>
    <w:rsid w:val="00906A8E"/>
    <w:rsid w:val="00906D77"/>
    <w:rsid w:val="00906EED"/>
    <w:rsid w:val="00907071"/>
    <w:rsid w:val="00907084"/>
    <w:rsid w:val="0090715C"/>
    <w:rsid w:val="00907880"/>
    <w:rsid w:val="00907B4A"/>
    <w:rsid w:val="00907D99"/>
    <w:rsid w:val="009101BF"/>
    <w:rsid w:val="0091027A"/>
    <w:rsid w:val="00910334"/>
    <w:rsid w:val="009105E7"/>
    <w:rsid w:val="00910671"/>
    <w:rsid w:val="009108A7"/>
    <w:rsid w:val="00910E56"/>
    <w:rsid w:val="00910ED6"/>
    <w:rsid w:val="00910F6F"/>
    <w:rsid w:val="009112E5"/>
    <w:rsid w:val="009113C1"/>
    <w:rsid w:val="009113C6"/>
    <w:rsid w:val="009116DE"/>
    <w:rsid w:val="00911E1A"/>
    <w:rsid w:val="00911EE7"/>
    <w:rsid w:val="009123B9"/>
    <w:rsid w:val="00912B7D"/>
    <w:rsid w:val="00912CED"/>
    <w:rsid w:val="0091345B"/>
    <w:rsid w:val="009138CC"/>
    <w:rsid w:val="0091396C"/>
    <w:rsid w:val="00913F4C"/>
    <w:rsid w:val="00914013"/>
    <w:rsid w:val="00914047"/>
    <w:rsid w:val="0091404B"/>
    <w:rsid w:val="0091423A"/>
    <w:rsid w:val="009143E1"/>
    <w:rsid w:val="0091458C"/>
    <w:rsid w:val="009148B2"/>
    <w:rsid w:val="00914A5D"/>
    <w:rsid w:val="00914F86"/>
    <w:rsid w:val="00915032"/>
    <w:rsid w:val="0091537E"/>
    <w:rsid w:val="009154BD"/>
    <w:rsid w:val="0091550B"/>
    <w:rsid w:val="00915665"/>
    <w:rsid w:val="0091610F"/>
    <w:rsid w:val="009161BA"/>
    <w:rsid w:val="00916328"/>
    <w:rsid w:val="00916433"/>
    <w:rsid w:val="0091647F"/>
    <w:rsid w:val="00916827"/>
    <w:rsid w:val="00916901"/>
    <w:rsid w:val="0091693C"/>
    <w:rsid w:val="00916996"/>
    <w:rsid w:val="009170BC"/>
    <w:rsid w:val="00917203"/>
    <w:rsid w:val="009173EB"/>
    <w:rsid w:val="00917462"/>
    <w:rsid w:val="009174FA"/>
    <w:rsid w:val="00917A5D"/>
    <w:rsid w:val="00917CCB"/>
    <w:rsid w:val="00917FD3"/>
    <w:rsid w:val="00920259"/>
    <w:rsid w:val="0092053A"/>
    <w:rsid w:val="00920874"/>
    <w:rsid w:val="00920AF4"/>
    <w:rsid w:val="00920FE4"/>
    <w:rsid w:val="00921140"/>
    <w:rsid w:val="009216BF"/>
    <w:rsid w:val="009218D2"/>
    <w:rsid w:val="00921A74"/>
    <w:rsid w:val="00921BDA"/>
    <w:rsid w:val="00921C9F"/>
    <w:rsid w:val="00921ECE"/>
    <w:rsid w:val="00921ED5"/>
    <w:rsid w:val="00921FA1"/>
    <w:rsid w:val="0092203C"/>
    <w:rsid w:val="009225B6"/>
    <w:rsid w:val="009225E6"/>
    <w:rsid w:val="0092286C"/>
    <w:rsid w:val="009229D2"/>
    <w:rsid w:val="00922E83"/>
    <w:rsid w:val="00923151"/>
    <w:rsid w:val="0092330D"/>
    <w:rsid w:val="00923369"/>
    <w:rsid w:val="0092337E"/>
    <w:rsid w:val="009236DE"/>
    <w:rsid w:val="00923977"/>
    <w:rsid w:val="00923ABA"/>
    <w:rsid w:val="00923BC9"/>
    <w:rsid w:val="00923D44"/>
    <w:rsid w:val="00923E8C"/>
    <w:rsid w:val="00923FF0"/>
    <w:rsid w:val="00924108"/>
    <w:rsid w:val="0092434B"/>
    <w:rsid w:val="0092464E"/>
    <w:rsid w:val="009246D1"/>
    <w:rsid w:val="0092471C"/>
    <w:rsid w:val="009247D8"/>
    <w:rsid w:val="00924934"/>
    <w:rsid w:val="00924970"/>
    <w:rsid w:val="00924F5D"/>
    <w:rsid w:val="00924FE0"/>
    <w:rsid w:val="0092507E"/>
    <w:rsid w:val="00925470"/>
    <w:rsid w:val="00925511"/>
    <w:rsid w:val="00925836"/>
    <w:rsid w:val="00925BB4"/>
    <w:rsid w:val="00925DD1"/>
    <w:rsid w:val="00926030"/>
    <w:rsid w:val="009260EC"/>
    <w:rsid w:val="00926140"/>
    <w:rsid w:val="00926264"/>
    <w:rsid w:val="00926595"/>
    <w:rsid w:val="009265CC"/>
    <w:rsid w:val="00926681"/>
    <w:rsid w:val="0092698B"/>
    <w:rsid w:val="009269EB"/>
    <w:rsid w:val="00926E71"/>
    <w:rsid w:val="00926EBB"/>
    <w:rsid w:val="00926EE5"/>
    <w:rsid w:val="00927211"/>
    <w:rsid w:val="00927752"/>
    <w:rsid w:val="00927CAF"/>
    <w:rsid w:val="009300CB"/>
    <w:rsid w:val="00930305"/>
    <w:rsid w:val="0093059F"/>
    <w:rsid w:val="0093063D"/>
    <w:rsid w:val="00930DFB"/>
    <w:rsid w:val="009311E0"/>
    <w:rsid w:val="009312DB"/>
    <w:rsid w:val="0093135E"/>
    <w:rsid w:val="0093195D"/>
    <w:rsid w:val="00931A43"/>
    <w:rsid w:val="00931B3D"/>
    <w:rsid w:val="00931F3F"/>
    <w:rsid w:val="00932109"/>
    <w:rsid w:val="009321F1"/>
    <w:rsid w:val="00932202"/>
    <w:rsid w:val="009322AC"/>
    <w:rsid w:val="00932474"/>
    <w:rsid w:val="009324AA"/>
    <w:rsid w:val="009324B1"/>
    <w:rsid w:val="00932661"/>
    <w:rsid w:val="009327B5"/>
    <w:rsid w:val="00932907"/>
    <w:rsid w:val="00932A16"/>
    <w:rsid w:val="00932A20"/>
    <w:rsid w:val="009330E8"/>
    <w:rsid w:val="0093311E"/>
    <w:rsid w:val="009337F0"/>
    <w:rsid w:val="00933B1B"/>
    <w:rsid w:val="00933D61"/>
    <w:rsid w:val="00933DE4"/>
    <w:rsid w:val="00933E25"/>
    <w:rsid w:val="00933E7E"/>
    <w:rsid w:val="00933F7F"/>
    <w:rsid w:val="009341FE"/>
    <w:rsid w:val="009343B2"/>
    <w:rsid w:val="0093457F"/>
    <w:rsid w:val="00934753"/>
    <w:rsid w:val="00934B08"/>
    <w:rsid w:val="00934B58"/>
    <w:rsid w:val="00934CDD"/>
    <w:rsid w:val="00935490"/>
    <w:rsid w:val="009354D1"/>
    <w:rsid w:val="00935521"/>
    <w:rsid w:val="009355F0"/>
    <w:rsid w:val="00935B52"/>
    <w:rsid w:val="00935E32"/>
    <w:rsid w:val="00935E95"/>
    <w:rsid w:val="0093611C"/>
    <w:rsid w:val="0093670B"/>
    <w:rsid w:val="00936951"/>
    <w:rsid w:val="00936A90"/>
    <w:rsid w:val="00936AC4"/>
    <w:rsid w:val="00936D86"/>
    <w:rsid w:val="009370A6"/>
    <w:rsid w:val="009373D6"/>
    <w:rsid w:val="0093752F"/>
    <w:rsid w:val="0093770A"/>
    <w:rsid w:val="0093789B"/>
    <w:rsid w:val="00937AC7"/>
    <w:rsid w:val="00937D15"/>
    <w:rsid w:val="0094026D"/>
    <w:rsid w:val="009404E7"/>
    <w:rsid w:val="009406F4"/>
    <w:rsid w:val="00940732"/>
    <w:rsid w:val="00940799"/>
    <w:rsid w:val="00940A5D"/>
    <w:rsid w:val="00940BCB"/>
    <w:rsid w:val="00940D85"/>
    <w:rsid w:val="00940DC1"/>
    <w:rsid w:val="00940DF4"/>
    <w:rsid w:val="00940EDF"/>
    <w:rsid w:val="00940FB5"/>
    <w:rsid w:val="00941091"/>
    <w:rsid w:val="009410A3"/>
    <w:rsid w:val="0094124C"/>
    <w:rsid w:val="009412CA"/>
    <w:rsid w:val="0094148B"/>
    <w:rsid w:val="00941976"/>
    <w:rsid w:val="00941A1C"/>
    <w:rsid w:val="00941B97"/>
    <w:rsid w:val="00941CDD"/>
    <w:rsid w:val="00941DA0"/>
    <w:rsid w:val="009420AB"/>
    <w:rsid w:val="0094212A"/>
    <w:rsid w:val="0094219A"/>
    <w:rsid w:val="00942743"/>
    <w:rsid w:val="009428CA"/>
    <w:rsid w:val="00942A09"/>
    <w:rsid w:val="00942BB8"/>
    <w:rsid w:val="00943108"/>
    <w:rsid w:val="009431CF"/>
    <w:rsid w:val="009431DA"/>
    <w:rsid w:val="00943256"/>
    <w:rsid w:val="00943289"/>
    <w:rsid w:val="0094335F"/>
    <w:rsid w:val="00943D09"/>
    <w:rsid w:val="00943D89"/>
    <w:rsid w:val="00943FA9"/>
    <w:rsid w:val="009441CA"/>
    <w:rsid w:val="009441D7"/>
    <w:rsid w:val="00944202"/>
    <w:rsid w:val="00944335"/>
    <w:rsid w:val="0094433C"/>
    <w:rsid w:val="00944710"/>
    <w:rsid w:val="00944AF4"/>
    <w:rsid w:val="00944CB7"/>
    <w:rsid w:val="00944CBE"/>
    <w:rsid w:val="00944D54"/>
    <w:rsid w:val="00944DDE"/>
    <w:rsid w:val="00944F66"/>
    <w:rsid w:val="0094540F"/>
    <w:rsid w:val="009454B9"/>
    <w:rsid w:val="009454EA"/>
    <w:rsid w:val="0094576A"/>
    <w:rsid w:val="0094596F"/>
    <w:rsid w:val="00945A25"/>
    <w:rsid w:val="00945E49"/>
    <w:rsid w:val="00945E73"/>
    <w:rsid w:val="009461C4"/>
    <w:rsid w:val="009462D8"/>
    <w:rsid w:val="00946388"/>
    <w:rsid w:val="009463A9"/>
    <w:rsid w:val="00946A65"/>
    <w:rsid w:val="00946C6F"/>
    <w:rsid w:val="00946CC9"/>
    <w:rsid w:val="00947140"/>
    <w:rsid w:val="0094744A"/>
    <w:rsid w:val="00947454"/>
    <w:rsid w:val="0094751D"/>
    <w:rsid w:val="009475CD"/>
    <w:rsid w:val="00947882"/>
    <w:rsid w:val="00947DF1"/>
    <w:rsid w:val="009502C3"/>
    <w:rsid w:val="009503BE"/>
    <w:rsid w:val="00950799"/>
    <w:rsid w:val="009507B5"/>
    <w:rsid w:val="00950819"/>
    <w:rsid w:val="0095092C"/>
    <w:rsid w:val="00950951"/>
    <w:rsid w:val="009509D7"/>
    <w:rsid w:val="00950B09"/>
    <w:rsid w:val="00950DD1"/>
    <w:rsid w:val="009510B9"/>
    <w:rsid w:val="00951417"/>
    <w:rsid w:val="0095154C"/>
    <w:rsid w:val="009515C9"/>
    <w:rsid w:val="009517A9"/>
    <w:rsid w:val="009518BD"/>
    <w:rsid w:val="00951995"/>
    <w:rsid w:val="00951A75"/>
    <w:rsid w:val="00951BC9"/>
    <w:rsid w:val="00951C7E"/>
    <w:rsid w:val="00951CF6"/>
    <w:rsid w:val="00951E1C"/>
    <w:rsid w:val="00952096"/>
    <w:rsid w:val="009521C9"/>
    <w:rsid w:val="0095225E"/>
    <w:rsid w:val="00952264"/>
    <w:rsid w:val="00952283"/>
    <w:rsid w:val="009522C0"/>
    <w:rsid w:val="009527A4"/>
    <w:rsid w:val="009527B9"/>
    <w:rsid w:val="00952949"/>
    <w:rsid w:val="00952ACA"/>
    <w:rsid w:val="00952FFA"/>
    <w:rsid w:val="009532CD"/>
    <w:rsid w:val="009537A7"/>
    <w:rsid w:val="00953850"/>
    <w:rsid w:val="009539E6"/>
    <w:rsid w:val="00953A86"/>
    <w:rsid w:val="00953B1F"/>
    <w:rsid w:val="00953C94"/>
    <w:rsid w:val="0095402A"/>
    <w:rsid w:val="0095406B"/>
    <w:rsid w:val="009545B4"/>
    <w:rsid w:val="0095487D"/>
    <w:rsid w:val="009548C3"/>
    <w:rsid w:val="00954A95"/>
    <w:rsid w:val="00954B61"/>
    <w:rsid w:val="00954BC4"/>
    <w:rsid w:val="00954E04"/>
    <w:rsid w:val="00954FB7"/>
    <w:rsid w:val="0095506D"/>
    <w:rsid w:val="0095524E"/>
    <w:rsid w:val="009555E2"/>
    <w:rsid w:val="009557DF"/>
    <w:rsid w:val="00955849"/>
    <w:rsid w:val="00955944"/>
    <w:rsid w:val="00955A2E"/>
    <w:rsid w:val="00955AA6"/>
    <w:rsid w:val="00955E35"/>
    <w:rsid w:val="00955EB0"/>
    <w:rsid w:val="00956101"/>
    <w:rsid w:val="00956361"/>
    <w:rsid w:val="00956537"/>
    <w:rsid w:val="009566DA"/>
    <w:rsid w:val="00956BB2"/>
    <w:rsid w:val="00956C61"/>
    <w:rsid w:val="00956EBF"/>
    <w:rsid w:val="00956F90"/>
    <w:rsid w:val="00957060"/>
    <w:rsid w:val="00957487"/>
    <w:rsid w:val="009576C9"/>
    <w:rsid w:val="009577CB"/>
    <w:rsid w:val="00957944"/>
    <w:rsid w:val="00957B2E"/>
    <w:rsid w:val="00957C1C"/>
    <w:rsid w:val="00957D9C"/>
    <w:rsid w:val="009602D7"/>
    <w:rsid w:val="00960353"/>
    <w:rsid w:val="009603AB"/>
    <w:rsid w:val="00960418"/>
    <w:rsid w:val="0096042B"/>
    <w:rsid w:val="009605AA"/>
    <w:rsid w:val="009607AF"/>
    <w:rsid w:val="00960A88"/>
    <w:rsid w:val="00960C68"/>
    <w:rsid w:val="00960CB6"/>
    <w:rsid w:val="00960D27"/>
    <w:rsid w:val="00960E7D"/>
    <w:rsid w:val="00960F3D"/>
    <w:rsid w:val="00961023"/>
    <w:rsid w:val="00961181"/>
    <w:rsid w:val="009612F1"/>
    <w:rsid w:val="009613DF"/>
    <w:rsid w:val="00961478"/>
    <w:rsid w:val="009616FA"/>
    <w:rsid w:val="00961933"/>
    <w:rsid w:val="00961D0A"/>
    <w:rsid w:val="00961D5C"/>
    <w:rsid w:val="00961E6D"/>
    <w:rsid w:val="00961F21"/>
    <w:rsid w:val="009621FF"/>
    <w:rsid w:val="009625FC"/>
    <w:rsid w:val="0096292B"/>
    <w:rsid w:val="00962B22"/>
    <w:rsid w:val="00962C96"/>
    <w:rsid w:val="00962E7C"/>
    <w:rsid w:val="00963100"/>
    <w:rsid w:val="00963291"/>
    <w:rsid w:val="0096336E"/>
    <w:rsid w:val="0096371A"/>
    <w:rsid w:val="0096392B"/>
    <w:rsid w:val="0096397B"/>
    <w:rsid w:val="009639DE"/>
    <w:rsid w:val="00963A61"/>
    <w:rsid w:val="00963C6E"/>
    <w:rsid w:val="00963CAC"/>
    <w:rsid w:val="009640A7"/>
    <w:rsid w:val="009640B8"/>
    <w:rsid w:val="009640C7"/>
    <w:rsid w:val="00964111"/>
    <w:rsid w:val="00964B17"/>
    <w:rsid w:val="00964E3C"/>
    <w:rsid w:val="00964E69"/>
    <w:rsid w:val="0096504D"/>
    <w:rsid w:val="00965235"/>
    <w:rsid w:val="009654F0"/>
    <w:rsid w:val="00965549"/>
    <w:rsid w:val="00965580"/>
    <w:rsid w:val="009656BC"/>
    <w:rsid w:val="009659EA"/>
    <w:rsid w:val="00965C28"/>
    <w:rsid w:val="00965FA6"/>
    <w:rsid w:val="00966079"/>
    <w:rsid w:val="009663A3"/>
    <w:rsid w:val="00966564"/>
    <w:rsid w:val="0096681D"/>
    <w:rsid w:val="0096691D"/>
    <w:rsid w:val="00966EC4"/>
    <w:rsid w:val="00966F9C"/>
    <w:rsid w:val="00966FF5"/>
    <w:rsid w:val="00967095"/>
    <w:rsid w:val="0096766C"/>
    <w:rsid w:val="00967782"/>
    <w:rsid w:val="00967851"/>
    <w:rsid w:val="00967C94"/>
    <w:rsid w:val="00967D2D"/>
    <w:rsid w:val="00967F57"/>
    <w:rsid w:val="00970387"/>
    <w:rsid w:val="00970757"/>
    <w:rsid w:val="00970879"/>
    <w:rsid w:val="00970A59"/>
    <w:rsid w:val="00970DEC"/>
    <w:rsid w:val="00970EDD"/>
    <w:rsid w:val="00970F7A"/>
    <w:rsid w:val="00970FE3"/>
    <w:rsid w:val="00971190"/>
    <w:rsid w:val="009717A1"/>
    <w:rsid w:val="0097182A"/>
    <w:rsid w:val="00971940"/>
    <w:rsid w:val="00971CA9"/>
    <w:rsid w:val="00971D8F"/>
    <w:rsid w:val="00971E51"/>
    <w:rsid w:val="00971EC5"/>
    <w:rsid w:val="00971F6B"/>
    <w:rsid w:val="00971FCC"/>
    <w:rsid w:val="00972081"/>
    <w:rsid w:val="0097298A"/>
    <w:rsid w:val="00972A0B"/>
    <w:rsid w:val="00972BAB"/>
    <w:rsid w:val="00972BB7"/>
    <w:rsid w:val="00972C06"/>
    <w:rsid w:val="00972C90"/>
    <w:rsid w:val="00972E36"/>
    <w:rsid w:val="00972F4C"/>
    <w:rsid w:val="00972FEB"/>
    <w:rsid w:val="00973257"/>
    <w:rsid w:val="009734EF"/>
    <w:rsid w:val="0097383E"/>
    <w:rsid w:val="009738E5"/>
    <w:rsid w:val="009739F8"/>
    <w:rsid w:val="00973B3A"/>
    <w:rsid w:val="00973E47"/>
    <w:rsid w:val="00973F29"/>
    <w:rsid w:val="00973FB8"/>
    <w:rsid w:val="00974182"/>
    <w:rsid w:val="00974387"/>
    <w:rsid w:val="0097438D"/>
    <w:rsid w:val="009744FF"/>
    <w:rsid w:val="00974520"/>
    <w:rsid w:val="009745DF"/>
    <w:rsid w:val="0097462C"/>
    <w:rsid w:val="0097479F"/>
    <w:rsid w:val="00974BF3"/>
    <w:rsid w:val="00974D2A"/>
    <w:rsid w:val="00974EBD"/>
    <w:rsid w:val="00975055"/>
    <w:rsid w:val="009751BA"/>
    <w:rsid w:val="00975270"/>
    <w:rsid w:val="0097569A"/>
    <w:rsid w:val="0097570F"/>
    <w:rsid w:val="00975859"/>
    <w:rsid w:val="00975E36"/>
    <w:rsid w:val="00975EC7"/>
    <w:rsid w:val="00975F1B"/>
    <w:rsid w:val="009765B7"/>
    <w:rsid w:val="009767DE"/>
    <w:rsid w:val="00976D63"/>
    <w:rsid w:val="009773A0"/>
    <w:rsid w:val="009773B1"/>
    <w:rsid w:val="009775C2"/>
    <w:rsid w:val="00977852"/>
    <w:rsid w:val="009778AB"/>
    <w:rsid w:val="00977EAE"/>
    <w:rsid w:val="00980070"/>
    <w:rsid w:val="0098009B"/>
    <w:rsid w:val="009803E4"/>
    <w:rsid w:val="00980403"/>
    <w:rsid w:val="009804C2"/>
    <w:rsid w:val="009804CB"/>
    <w:rsid w:val="009805E3"/>
    <w:rsid w:val="009807C2"/>
    <w:rsid w:val="009809DD"/>
    <w:rsid w:val="00980F14"/>
    <w:rsid w:val="0098120B"/>
    <w:rsid w:val="0098131D"/>
    <w:rsid w:val="0098172B"/>
    <w:rsid w:val="009817F9"/>
    <w:rsid w:val="0098183B"/>
    <w:rsid w:val="00981D27"/>
    <w:rsid w:val="00981D59"/>
    <w:rsid w:val="00981F96"/>
    <w:rsid w:val="009820C4"/>
    <w:rsid w:val="00982117"/>
    <w:rsid w:val="009822AF"/>
    <w:rsid w:val="009823A3"/>
    <w:rsid w:val="009823E5"/>
    <w:rsid w:val="009825F9"/>
    <w:rsid w:val="009826DE"/>
    <w:rsid w:val="00982738"/>
    <w:rsid w:val="00982A26"/>
    <w:rsid w:val="00982A94"/>
    <w:rsid w:val="00982AB4"/>
    <w:rsid w:val="00982B3A"/>
    <w:rsid w:val="00982D34"/>
    <w:rsid w:val="00982E67"/>
    <w:rsid w:val="00982F06"/>
    <w:rsid w:val="00983061"/>
    <w:rsid w:val="0098308A"/>
    <w:rsid w:val="00983223"/>
    <w:rsid w:val="009834EC"/>
    <w:rsid w:val="0098389B"/>
    <w:rsid w:val="009838CE"/>
    <w:rsid w:val="009839B9"/>
    <w:rsid w:val="00983B52"/>
    <w:rsid w:val="00983C41"/>
    <w:rsid w:val="00983DF2"/>
    <w:rsid w:val="00984206"/>
    <w:rsid w:val="009843AC"/>
    <w:rsid w:val="0098445B"/>
    <w:rsid w:val="00984621"/>
    <w:rsid w:val="00984F16"/>
    <w:rsid w:val="0098511E"/>
    <w:rsid w:val="00985165"/>
    <w:rsid w:val="009852B3"/>
    <w:rsid w:val="0098537C"/>
    <w:rsid w:val="0098541D"/>
    <w:rsid w:val="00985930"/>
    <w:rsid w:val="00985B20"/>
    <w:rsid w:val="00985CA4"/>
    <w:rsid w:val="00985D7A"/>
    <w:rsid w:val="0098601C"/>
    <w:rsid w:val="009863D3"/>
    <w:rsid w:val="0098666F"/>
    <w:rsid w:val="00986956"/>
    <w:rsid w:val="009869AB"/>
    <w:rsid w:val="00986A83"/>
    <w:rsid w:val="00987236"/>
    <w:rsid w:val="00987282"/>
    <w:rsid w:val="009876A0"/>
    <w:rsid w:val="00987847"/>
    <w:rsid w:val="009879B5"/>
    <w:rsid w:val="009879F3"/>
    <w:rsid w:val="009879F4"/>
    <w:rsid w:val="00987C37"/>
    <w:rsid w:val="009900A4"/>
    <w:rsid w:val="00990238"/>
    <w:rsid w:val="0099052C"/>
    <w:rsid w:val="00990712"/>
    <w:rsid w:val="0099085D"/>
    <w:rsid w:val="009908F2"/>
    <w:rsid w:val="00990AAD"/>
    <w:rsid w:val="00991611"/>
    <w:rsid w:val="0099175E"/>
    <w:rsid w:val="009917A9"/>
    <w:rsid w:val="009917F3"/>
    <w:rsid w:val="0099185C"/>
    <w:rsid w:val="00991A38"/>
    <w:rsid w:val="00991D54"/>
    <w:rsid w:val="00991DB3"/>
    <w:rsid w:val="00991F39"/>
    <w:rsid w:val="00992159"/>
    <w:rsid w:val="009925AF"/>
    <w:rsid w:val="00992624"/>
    <w:rsid w:val="009926BE"/>
    <w:rsid w:val="009927C4"/>
    <w:rsid w:val="00992A34"/>
    <w:rsid w:val="00992A61"/>
    <w:rsid w:val="00992B42"/>
    <w:rsid w:val="00992D1C"/>
    <w:rsid w:val="00992D5E"/>
    <w:rsid w:val="009930C0"/>
    <w:rsid w:val="009931C3"/>
    <w:rsid w:val="0099324C"/>
    <w:rsid w:val="00993266"/>
    <w:rsid w:val="009935FC"/>
    <w:rsid w:val="00993627"/>
    <w:rsid w:val="00993658"/>
    <w:rsid w:val="0099367D"/>
    <w:rsid w:val="009936F0"/>
    <w:rsid w:val="00993CB7"/>
    <w:rsid w:val="00993DA5"/>
    <w:rsid w:val="00993E03"/>
    <w:rsid w:val="0099421A"/>
    <w:rsid w:val="00994493"/>
    <w:rsid w:val="0099498B"/>
    <w:rsid w:val="00994A77"/>
    <w:rsid w:val="00994BD1"/>
    <w:rsid w:val="00994F40"/>
    <w:rsid w:val="00995263"/>
    <w:rsid w:val="00995360"/>
    <w:rsid w:val="009953D9"/>
    <w:rsid w:val="009954AD"/>
    <w:rsid w:val="0099567F"/>
    <w:rsid w:val="009956EB"/>
    <w:rsid w:val="00995C08"/>
    <w:rsid w:val="00996428"/>
    <w:rsid w:val="00996546"/>
    <w:rsid w:val="0099676E"/>
    <w:rsid w:val="00996A8B"/>
    <w:rsid w:val="00996CD1"/>
    <w:rsid w:val="00996CD4"/>
    <w:rsid w:val="00996D35"/>
    <w:rsid w:val="0099713E"/>
    <w:rsid w:val="0099731A"/>
    <w:rsid w:val="00997341"/>
    <w:rsid w:val="0099742C"/>
    <w:rsid w:val="00997562"/>
    <w:rsid w:val="00997877"/>
    <w:rsid w:val="009979D6"/>
    <w:rsid w:val="00997B89"/>
    <w:rsid w:val="00997CA3"/>
    <w:rsid w:val="009A0212"/>
    <w:rsid w:val="009A02E1"/>
    <w:rsid w:val="009A031F"/>
    <w:rsid w:val="009A041C"/>
    <w:rsid w:val="009A0822"/>
    <w:rsid w:val="009A092E"/>
    <w:rsid w:val="009A0CAB"/>
    <w:rsid w:val="009A12D1"/>
    <w:rsid w:val="009A17F5"/>
    <w:rsid w:val="009A1E77"/>
    <w:rsid w:val="009A20F1"/>
    <w:rsid w:val="009A2180"/>
    <w:rsid w:val="009A2201"/>
    <w:rsid w:val="009A2255"/>
    <w:rsid w:val="009A231F"/>
    <w:rsid w:val="009A246A"/>
    <w:rsid w:val="009A2913"/>
    <w:rsid w:val="009A2CDE"/>
    <w:rsid w:val="009A2EAE"/>
    <w:rsid w:val="009A3183"/>
    <w:rsid w:val="009A3279"/>
    <w:rsid w:val="009A3660"/>
    <w:rsid w:val="009A3744"/>
    <w:rsid w:val="009A37AC"/>
    <w:rsid w:val="009A38EB"/>
    <w:rsid w:val="009A3A5F"/>
    <w:rsid w:val="009A3AB5"/>
    <w:rsid w:val="009A3DBA"/>
    <w:rsid w:val="009A4100"/>
    <w:rsid w:val="009A4293"/>
    <w:rsid w:val="009A468D"/>
    <w:rsid w:val="009A4870"/>
    <w:rsid w:val="009A4888"/>
    <w:rsid w:val="009A4A8A"/>
    <w:rsid w:val="009A4CF3"/>
    <w:rsid w:val="009A516A"/>
    <w:rsid w:val="009A528E"/>
    <w:rsid w:val="009A5389"/>
    <w:rsid w:val="009A542D"/>
    <w:rsid w:val="009A5BA0"/>
    <w:rsid w:val="009A5DC3"/>
    <w:rsid w:val="009A6073"/>
    <w:rsid w:val="009A6127"/>
    <w:rsid w:val="009A637B"/>
    <w:rsid w:val="009A6456"/>
    <w:rsid w:val="009A67F3"/>
    <w:rsid w:val="009A6978"/>
    <w:rsid w:val="009A6A14"/>
    <w:rsid w:val="009A6BAA"/>
    <w:rsid w:val="009A6C74"/>
    <w:rsid w:val="009A6CD3"/>
    <w:rsid w:val="009A6EEC"/>
    <w:rsid w:val="009A6F4E"/>
    <w:rsid w:val="009A7154"/>
    <w:rsid w:val="009A7187"/>
    <w:rsid w:val="009A72D0"/>
    <w:rsid w:val="009A78D1"/>
    <w:rsid w:val="009A7B82"/>
    <w:rsid w:val="009A7B91"/>
    <w:rsid w:val="009A7D6E"/>
    <w:rsid w:val="009A7E9C"/>
    <w:rsid w:val="009B003C"/>
    <w:rsid w:val="009B0097"/>
    <w:rsid w:val="009B0263"/>
    <w:rsid w:val="009B0542"/>
    <w:rsid w:val="009B0605"/>
    <w:rsid w:val="009B06BF"/>
    <w:rsid w:val="009B0C68"/>
    <w:rsid w:val="009B0DA0"/>
    <w:rsid w:val="009B0DD2"/>
    <w:rsid w:val="009B13A1"/>
    <w:rsid w:val="009B13D7"/>
    <w:rsid w:val="009B1513"/>
    <w:rsid w:val="009B1677"/>
    <w:rsid w:val="009B1A7D"/>
    <w:rsid w:val="009B1AF7"/>
    <w:rsid w:val="009B2092"/>
    <w:rsid w:val="009B245E"/>
    <w:rsid w:val="009B2532"/>
    <w:rsid w:val="009B2655"/>
    <w:rsid w:val="009B2927"/>
    <w:rsid w:val="009B2E82"/>
    <w:rsid w:val="009B3221"/>
    <w:rsid w:val="009B3427"/>
    <w:rsid w:val="009B346F"/>
    <w:rsid w:val="009B3581"/>
    <w:rsid w:val="009B3745"/>
    <w:rsid w:val="009B3A8F"/>
    <w:rsid w:val="009B3BF5"/>
    <w:rsid w:val="009B3C79"/>
    <w:rsid w:val="009B3D0C"/>
    <w:rsid w:val="009B3F4A"/>
    <w:rsid w:val="009B42DA"/>
    <w:rsid w:val="009B4791"/>
    <w:rsid w:val="009B4821"/>
    <w:rsid w:val="009B4BED"/>
    <w:rsid w:val="009B4C24"/>
    <w:rsid w:val="009B5039"/>
    <w:rsid w:val="009B51E9"/>
    <w:rsid w:val="009B5240"/>
    <w:rsid w:val="009B55C0"/>
    <w:rsid w:val="009B5784"/>
    <w:rsid w:val="009B5821"/>
    <w:rsid w:val="009B591E"/>
    <w:rsid w:val="009B59B0"/>
    <w:rsid w:val="009B5B13"/>
    <w:rsid w:val="009B616B"/>
    <w:rsid w:val="009B62F9"/>
    <w:rsid w:val="009B66A0"/>
    <w:rsid w:val="009B6721"/>
    <w:rsid w:val="009B68AD"/>
    <w:rsid w:val="009B6C13"/>
    <w:rsid w:val="009B6F64"/>
    <w:rsid w:val="009B7100"/>
    <w:rsid w:val="009B717B"/>
    <w:rsid w:val="009B739E"/>
    <w:rsid w:val="009B79C4"/>
    <w:rsid w:val="009B79D6"/>
    <w:rsid w:val="009B7BB7"/>
    <w:rsid w:val="009B7FFA"/>
    <w:rsid w:val="009C006D"/>
    <w:rsid w:val="009C00EF"/>
    <w:rsid w:val="009C01F7"/>
    <w:rsid w:val="009C047A"/>
    <w:rsid w:val="009C09D2"/>
    <w:rsid w:val="009C0A9F"/>
    <w:rsid w:val="009C0BC1"/>
    <w:rsid w:val="009C0D98"/>
    <w:rsid w:val="009C0DBE"/>
    <w:rsid w:val="009C1012"/>
    <w:rsid w:val="009C10DF"/>
    <w:rsid w:val="009C11E0"/>
    <w:rsid w:val="009C1848"/>
    <w:rsid w:val="009C1A35"/>
    <w:rsid w:val="009C1B73"/>
    <w:rsid w:val="009C1B93"/>
    <w:rsid w:val="009C1CA0"/>
    <w:rsid w:val="009C1D4B"/>
    <w:rsid w:val="009C1E0C"/>
    <w:rsid w:val="009C20D3"/>
    <w:rsid w:val="009C2358"/>
    <w:rsid w:val="009C25FA"/>
    <w:rsid w:val="009C281C"/>
    <w:rsid w:val="009C2846"/>
    <w:rsid w:val="009C2E3F"/>
    <w:rsid w:val="009C319F"/>
    <w:rsid w:val="009C3289"/>
    <w:rsid w:val="009C36A4"/>
    <w:rsid w:val="009C37EE"/>
    <w:rsid w:val="009C3D88"/>
    <w:rsid w:val="009C3F40"/>
    <w:rsid w:val="009C3F42"/>
    <w:rsid w:val="009C4365"/>
    <w:rsid w:val="009C460F"/>
    <w:rsid w:val="009C46A2"/>
    <w:rsid w:val="009C4799"/>
    <w:rsid w:val="009C47D1"/>
    <w:rsid w:val="009C4A22"/>
    <w:rsid w:val="009C4B47"/>
    <w:rsid w:val="009C5063"/>
    <w:rsid w:val="009C520B"/>
    <w:rsid w:val="009C5430"/>
    <w:rsid w:val="009C549B"/>
    <w:rsid w:val="009C56BA"/>
    <w:rsid w:val="009C56FE"/>
    <w:rsid w:val="009C5785"/>
    <w:rsid w:val="009C5793"/>
    <w:rsid w:val="009C5874"/>
    <w:rsid w:val="009C5A0F"/>
    <w:rsid w:val="009C5F9A"/>
    <w:rsid w:val="009C6507"/>
    <w:rsid w:val="009C65D8"/>
    <w:rsid w:val="009C6768"/>
    <w:rsid w:val="009C6894"/>
    <w:rsid w:val="009C69A2"/>
    <w:rsid w:val="009C6B3B"/>
    <w:rsid w:val="009C6B7B"/>
    <w:rsid w:val="009C6DAA"/>
    <w:rsid w:val="009C6E93"/>
    <w:rsid w:val="009C7147"/>
    <w:rsid w:val="009C7150"/>
    <w:rsid w:val="009C75A0"/>
    <w:rsid w:val="009C7B7A"/>
    <w:rsid w:val="009C7B7D"/>
    <w:rsid w:val="009C7F47"/>
    <w:rsid w:val="009D0361"/>
    <w:rsid w:val="009D0720"/>
    <w:rsid w:val="009D079F"/>
    <w:rsid w:val="009D0888"/>
    <w:rsid w:val="009D0897"/>
    <w:rsid w:val="009D099A"/>
    <w:rsid w:val="009D100D"/>
    <w:rsid w:val="009D1205"/>
    <w:rsid w:val="009D1325"/>
    <w:rsid w:val="009D15E0"/>
    <w:rsid w:val="009D1652"/>
    <w:rsid w:val="009D1808"/>
    <w:rsid w:val="009D1B5A"/>
    <w:rsid w:val="009D1C2C"/>
    <w:rsid w:val="009D1F7A"/>
    <w:rsid w:val="009D2118"/>
    <w:rsid w:val="009D2265"/>
    <w:rsid w:val="009D22EA"/>
    <w:rsid w:val="009D248E"/>
    <w:rsid w:val="009D2745"/>
    <w:rsid w:val="009D2752"/>
    <w:rsid w:val="009D28C6"/>
    <w:rsid w:val="009D290A"/>
    <w:rsid w:val="009D2A05"/>
    <w:rsid w:val="009D2C43"/>
    <w:rsid w:val="009D2EDD"/>
    <w:rsid w:val="009D36B6"/>
    <w:rsid w:val="009D3CC0"/>
    <w:rsid w:val="009D3CEB"/>
    <w:rsid w:val="009D3D45"/>
    <w:rsid w:val="009D3DA9"/>
    <w:rsid w:val="009D420B"/>
    <w:rsid w:val="009D422C"/>
    <w:rsid w:val="009D4303"/>
    <w:rsid w:val="009D4367"/>
    <w:rsid w:val="009D478C"/>
    <w:rsid w:val="009D49A4"/>
    <w:rsid w:val="009D4A8E"/>
    <w:rsid w:val="009D4C69"/>
    <w:rsid w:val="009D4D1D"/>
    <w:rsid w:val="009D4DA3"/>
    <w:rsid w:val="009D50DD"/>
    <w:rsid w:val="009D5199"/>
    <w:rsid w:val="009D5334"/>
    <w:rsid w:val="009D5593"/>
    <w:rsid w:val="009D55B7"/>
    <w:rsid w:val="009D57AD"/>
    <w:rsid w:val="009D588A"/>
    <w:rsid w:val="009D59D3"/>
    <w:rsid w:val="009D5D5F"/>
    <w:rsid w:val="009D5DC2"/>
    <w:rsid w:val="009D5EBD"/>
    <w:rsid w:val="009D5EC2"/>
    <w:rsid w:val="009D6043"/>
    <w:rsid w:val="009D610C"/>
    <w:rsid w:val="009D62E7"/>
    <w:rsid w:val="009D63EF"/>
    <w:rsid w:val="009D64BB"/>
    <w:rsid w:val="009D65A6"/>
    <w:rsid w:val="009D6940"/>
    <w:rsid w:val="009D69A8"/>
    <w:rsid w:val="009D69F6"/>
    <w:rsid w:val="009D6A3A"/>
    <w:rsid w:val="009D6DC7"/>
    <w:rsid w:val="009D71BF"/>
    <w:rsid w:val="009D7341"/>
    <w:rsid w:val="009D7479"/>
    <w:rsid w:val="009D75A4"/>
    <w:rsid w:val="009D76D2"/>
    <w:rsid w:val="009D79C8"/>
    <w:rsid w:val="009D7DA3"/>
    <w:rsid w:val="009E01B4"/>
    <w:rsid w:val="009E03B4"/>
    <w:rsid w:val="009E0429"/>
    <w:rsid w:val="009E0487"/>
    <w:rsid w:val="009E07D7"/>
    <w:rsid w:val="009E10B4"/>
    <w:rsid w:val="009E119C"/>
    <w:rsid w:val="009E11A9"/>
    <w:rsid w:val="009E12D1"/>
    <w:rsid w:val="009E141F"/>
    <w:rsid w:val="009E176B"/>
    <w:rsid w:val="009E1A33"/>
    <w:rsid w:val="009E1DF4"/>
    <w:rsid w:val="009E1E13"/>
    <w:rsid w:val="009E1F70"/>
    <w:rsid w:val="009E1FFC"/>
    <w:rsid w:val="009E204C"/>
    <w:rsid w:val="009E217E"/>
    <w:rsid w:val="009E21A0"/>
    <w:rsid w:val="009E226A"/>
    <w:rsid w:val="009E238A"/>
    <w:rsid w:val="009E2A62"/>
    <w:rsid w:val="009E2F97"/>
    <w:rsid w:val="009E3235"/>
    <w:rsid w:val="009E35BC"/>
    <w:rsid w:val="009E3790"/>
    <w:rsid w:val="009E3908"/>
    <w:rsid w:val="009E3C2A"/>
    <w:rsid w:val="009E3E78"/>
    <w:rsid w:val="009E4071"/>
    <w:rsid w:val="009E457F"/>
    <w:rsid w:val="009E47B9"/>
    <w:rsid w:val="009E486F"/>
    <w:rsid w:val="009E4A6F"/>
    <w:rsid w:val="009E4EE5"/>
    <w:rsid w:val="009E53AA"/>
    <w:rsid w:val="009E53D6"/>
    <w:rsid w:val="009E54D0"/>
    <w:rsid w:val="009E5656"/>
    <w:rsid w:val="009E5817"/>
    <w:rsid w:val="009E5AB4"/>
    <w:rsid w:val="009E5F5E"/>
    <w:rsid w:val="009E5FA4"/>
    <w:rsid w:val="009E605E"/>
    <w:rsid w:val="009E641D"/>
    <w:rsid w:val="009E64A5"/>
    <w:rsid w:val="009E6712"/>
    <w:rsid w:val="009E69B9"/>
    <w:rsid w:val="009E6B29"/>
    <w:rsid w:val="009E6D08"/>
    <w:rsid w:val="009E6F6E"/>
    <w:rsid w:val="009E70C6"/>
    <w:rsid w:val="009E71E0"/>
    <w:rsid w:val="009E7667"/>
    <w:rsid w:val="009E76FA"/>
    <w:rsid w:val="009E798E"/>
    <w:rsid w:val="009E7C86"/>
    <w:rsid w:val="009F0001"/>
    <w:rsid w:val="009F03C2"/>
    <w:rsid w:val="009F03F3"/>
    <w:rsid w:val="009F06DD"/>
    <w:rsid w:val="009F06F6"/>
    <w:rsid w:val="009F073C"/>
    <w:rsid w:val="009F0C38"/>
    <w:rsid w:val="009F0CD1"/>
    <w:rsid w:val="009F1033"/>
    <w:rsid w:val="009F120A"/>
    <w:rsid w:val="009F163C"/>
    <w:rsid w:val="009F187B"/>
    <w:rsid w:val="009F1933"/>
    <w:rsid w:val="009F1B37"/>
    <w:rsid w:val="009F1DB9"/>
    <w:rsid w:val="009F1DFD"/>
    <w:rsid w:val="009F2728"/>
    <w:rsid w:val="009F29A1"/>
    <w:rsid w:val="009F2B5E"/>
    <w:rsid w:val="009F2C46"/>
    <w:rsid w:val="009F2C55"/>
    <w:rsid w:val="009F2CA3"/>
    <w:rsid w:val="009F2E7E"/>
    <w:rsid w:val="009F2EEC"/>
    <w:rsid w:val="009F3731"/>
    <w:rsid w:val="009F3A4B"/>
    <w:rsid w:val="009F416E"/>
    <w:rsid w:val="009F41B4"/>
    <w:rsid w:val="009F41E1"/>
    <w:rsid w:val="009F426F"/>
    <w:rsid w:val="009F433C"/>
    <w:rsid w:val="009F4375"/>
    <w:rsid w:val="009F439E"/>
    <w:rsid w:val="009F45E7"/>
    <w:rsid w:val="009F4834"/>
    <w:rsid w:val="009F491A"/>
    <w:rsid w:val="009F4C62"/>
    <w:rsid w:val="009F4E78"/>
    <w:rsid w:val="009F4EE6"/>
    <w:rsid w:val="009F4F05"/>
    <w:rsid w:val="009F5606"/>
    <w:rsid w:val="009F5BD3"/>
    <w:rsid w:val="009F5C67"/>
    <w:rsid w:val="009F5CA0"/>
    <w:rsid w:val="009F5CA4"/>
    <w:rsid w:val="009F5E15"/>
    <w:rsid w:val="009F6410"/>
    <w:rsid w:val="009F6457"/>
    <w:rsid w:val="009F665B"/>
    <w:rsid w:val="009F669B"/>
    <w:rsid w:val="009F66DF"/>
    <w:rsid w:val="009F6843"/>
    <w:rsid w:val="009F6CE1"/>
    <w:rsid w:val="009F6E52"/>
    <w:rsid w:val="009F6FAA"/>
    <w:rsid w:val="009F7139"/>
    <w:rsid w:val="009F7169"/>
    <w:rsid w:val="009F71C2"/>
    <w:rsid w:val="009F7393"/>
    <w:rsid w:val="009F744E"/>
    <w:rsid w:val="009F76CB"/>
    <w:rsid w:val="009F7883"/>
    <w:rsid w:val="009F79F3"/>
    <w:rsid w:val="009F7C5A"/>
    <w:rsid w:val="009F7E34"/>
    <w:rsid w:val="00A00050"/>
    <w:rsid w:val="00A003E9"/>
    <w:rsid w:val="00A00519"/>
    <w:rsid w:val="00A00B7C"/>
    <w:rsid w:val="00A00E21"/>
    <w:rsid w:val="00A01006"/>
    <w:rsid w:val="00A011C6"/>
    <w:rsid w:val="00A015A4"/>
    <w:rsid w:val="00A01CBB"/>
    <w:rsid w:val="00A01E27"/>
    <w:rsid w:val="00A022B2"/>
    <w:rsid w:val="00A02B26"/>
    <w:rsid w:val="00A02D09"/>
    <w:rsid w:val="00A02EF4"/>
    <w:rsid w:val="00A02FFB"/>
    <w:rsid w:val="00A032BA"/>
    <w:rsid w:val="00A03308"/>
    <w:rsid w:val="00A03893"/>
    <w:rsid w:val="00A0394B"/>
    <w:rsid w:val="00A03CA5"/>
    <w:rsid w:val="00A040D5"/>
    <w:rsid w:val="00A04284"/>
    <w:rsid w:val="00A04541"/>
    <w:rsid w:val="00A0465F"/>
    <w:rsid w:val="00A04846"/>
    <w:rsid w:val="00A049FB"/>
    <w:rsid w:val="00A04A20"/>
    <w:rsid w:val="00A04A92"/>
    <w:rsid w:val="00A04EA3"/>
    <w:rsid w:val="00A04EBD"/>
    <w:rsid w:val="00A05194"/>
    <w:rsid w:val="00A051EF"/>
    <w:rsid w:val="00A0559E"/>
    <w:rsid w:val="00A0560E"/>
    <w:rsid w:val="00A057B4"/>
    <w:rsid w:val="00A057FF"/>
    <w:rsid w:val="00A05A1F"/>
    <w:rsid w:val="00A05B9F"/>
    <w:rsid w:val="00A05BA9"/>
    <w:rsid w:val="00A05DFF"/>
    <w:rsid w:val="00A05EAD"/>
    <w:rsid w:val="00A05FF8"/>
    <w:rsid w:val="00A06008"/>
    <w:rsid w:val="00A0601A"/>
    <w:rsid w:val="00A06140"/>
    <w:rsid w:val="00A0652A"/>
    <w:rsid w:val="00A06687"/>
    <w:rsid w:val="00A0689E"/>
    <w:rsid w:val="00A06A40"/>
    <w:rsid w:val="00A06E7C"/>
    <w:rsid w:val="00A06F57"/>
    <w:rsid w:val="00A075FA"/>
    <w:rsid w:val="00A07654"/>
    <w:rsid w:val="00A076E1"/>
    <w:rsid w:val="00A07894"/>
    <w:rsid w:val="00A07B16"/>
    <w:rsid w:val="00A07CF2"/>
    <w:rsid w:val="00A07CF4"/>
    <w:rsid w:val="00A07E75"/>
    <w:rsid w:val="00A07EA6"/>
    <w:rsid w:val="00A07F01"/>
    <w:rsid w:val="00A07F2B"/>
    <w:rsid w:val="00A103CD"/>
    <w:rsid w:val="00A105DB"/>
    <w:rsid w:val="00A106FE"/>
    <w:rsid w:val="00A109C5"/>
    <w:rsid w:val="00A10B48"/>
    <w:rsid w:val="00A10B90"/>
    <w:rsid w:val="00A10D06"/>
    <w:rsid w:val="00A10FCC"/>
    <w:rsid w:val="00A11164"/>
    <w:rsid w:val="00A11371"/>
    <w:rsid w:val="00A114B5"/>
    <w:rsid w:val="00A115BF"/>
    <w:rsid w:val="00A117B9"/>
    <w:rsid w:val="00A117CE"/>
    <w:rsid w:val="00A11ACA"/>
    <w:rsid w:val="00A11E0F"/>
    <w:rsid w:val="00A120E1"/>
    <w:rsid w:val="00A121EA"/>
    <w:rsid w:val="00A12206"/>
    <w:rsid w:val="00A1228F"/>
    <w:rsid w:val="00A12301"/>
    <w:rsid w:val="00A1260C"/>
    <w:rsid w:val="00A126C3"/>
    <w:rsid w:val="00A12970"/>
    <w:rsid w:val="00A12A73"/>
    <w:rsid w:val="00A12BEE"/>
    <w:rsid w:val="00A12EE8"/>
    <w:rsid w:val="00A12F70"/>
    <w:rsid w:val="00A130E3"/>
    <w:rsid w:val="00A131A4"/>
    <w:rsid w:val="00A132FD"/>
    <w:rsid w:val="00A13511"/>
    <w:rsid w:val="00A1352A"/>
    <w:rsid w:val="00A136F5"/>
    <w:rsid w:val="00A13715"/>
    <w:rsid w:val="00A1387C"/>
    <w:rsid w:val="00A1390C"/>
    <w:rsid w:val="00A13B51"/>
    <w:rsid w:val="00A13BAB"/>
    <w:rsid w:val="00A13CF1"/>
    <w:rsid w:val="00A13F4C"/>
    <w:rsid w:val="00A142CA"/>
    <w:rsid w:val="00A142D5"/>
    <w:rsid w:val="00A145D0"/>
    <w:rsid w:val="00A1468E"/>
    <w:rsid w:val="00A14743"/>
    <w:rsid w:val="00A14A69"/>
    <w:rsid w:val="00A14B5D"/>
    <w:rsid w:val="00A14B73"/>
    <w:rsid w:val="00A14BE4"/>
    <w:rsid w:val="00A14E69"/>
    <w:rsid w:val="00A15252"/>
    <w:rsid w:val="00A152DD"/>
    <w:rsid w:val="00A1562F"/>
    <w:rsid w:val="00A157EC"/>
    <w:rsid w:val="00A15819"/>
    <w:rsid w:val="00A15BA6"/>
    <w:rsid w:val="00A15C81"/>
    <w:rsid w:val="00A16150"/>
    <w:rsid w:val="00A1630A"/>
    <w:rsid w:val="00A1637F"/>
    <w:rsid w:val="00A16817"/>
    <w:rsid w:val="00A1690B"/>
    <w:rsid w:val="00A16A02"/>
    <w:rsid w:val="00A16E5E"/>
    <w:rsid w:val="00A1710B"/>
    <w:rsid w:val="00A1726F"/>
    <w:rsid w:val="00A17345"/>
    <w:rsid w:val="00A173BF"/>
    <w:rsid w:val="00A1760D"/>
    <w:rsid w:val="00A177FA"/>
    <w:rsid w:val="00A1789B"/>
    <w:rsid w:val="00A178BC"/>
    <w:rsid w:val="00A17DEB"/>
    <w:rsid w:val="00A20139"/>
    <w:rsid w:val="00A20253"/>
    <w:rsid w:val="00A2028E"/>
    <w:rsid w:val="00A2049C"/>
    <w:rsid w:val="00A204F8"/>
    <w:rsid w:val="00A205BF"/>
    <w:rsid w:val="00A20A33"/>
    <w:rsid w:val="00A2104B"/>
    <w:rsid w:val="00A210E9"/>
    <w:rsid w:val="00A215DC"/>
    <w:rsid w:val="00A21666"/>
    <w:rsid w:val="00A21712"/>
    <w:rsid w:val="00A217FB"/>
    <w:rsid w:val="00A218AE"/>
    <w:rsid w:val="00A21A9D"/>
    <w:rsid w:val="00A21AAA"/>
    <w:rsid w:val="00A21C50"/>
    <w:rsid w:val="00A21E51"/>
    <w:rsid w:val="00A2206B"/>
    <w:rsid w:val="00A22132"/>
    <w:rsid w:val="00A22207"/>
    <w:rsid w:val="00A22682"/>
    <w:rsid w:val="00A22696"/>
    <w:rsid w:val="00A226BE"/>
    <w:rsid w:val="00A228BB"/>
    <w:rsid w:val="00A22A24"/>
    <w:rsid w:val="00A22CE9"/>
    <w:rsid w:val="00A22D9C"/>
    <w:rsid w:val="00A22E14"/>
    <w:rsid w:val="00A22E73"/>
    <w:rsid w:val="00A23331"/>
    <w:rsid w:val="00A235F7"/>
    <w:rsid w:val="00A23921"/>
    <w:rsid w:val="00A23B6E"/>
    <w:rsid w:val="00A23DB7"/>
    <w:rsid w:val="00A23EBB"/>
    <w:rsid w:val="00A24150"/>
    <w:rsid w:val="00A2445F"/>
    <w:rsid w:val="00A246BF"/>
    <w:rsid w:val="00A2470A"/>
    <w:rsid w:val="00A2481C"/>
    <w:rsid w:val="00A24C00"/>
    <w:rsid w:val="00A24C96"/>
    <w:rsid w:val="00A24CCF"/>
    <w:rsid w:val="00A2524D"/>
    <w:rsid w:val="00A25A28"/>
    <w:rsid w:val="00A25A7A"/>
    <w:rsid w:val="00A25B85"/>
    <w:rsid w:val="00A261E4"/>
    <w:rsid w:val="00A26309"/>
    <w:rsid w:val="00A265D0"/>
    <w:rsid w:val="00A26624"/>
    <w:rsid w:val="00A266E0"/>
    <w:rsid w:val="00A26883"/>
    <w:rsid w:val="00A26D60"/>
    <w:rsid w:val="00A26EE0"/>
    <w:rsid w:val="00A2719B"/>
    <w:rsid w:val="00A2756F"/>
    <w:rsid w:val="00A275C9"/>
    <w:rsid w:val="00A276E9"/>
    <w:rsid w:val="00A276F1"/>
    <w:rsid w:val="00A27B34"/>
    <w:rsid w:val="00A27EFE"/>
    <w:rsid w:val="00A30039"/>
    <w:rsid w:val="00A3051C"/>
    <w:rsid w:val="00A3072C"/>
    <w:rsid w:val="00A307C5"/>
    <w:rsid w:val="00A308DB"/>
    <w:rsid w:val="00A30BAE"/>
    <w:rsid w:val="00A30CDD"/>
    <w:rsid w:val="00A313D0"/>
    <w:rsid w:val="00A3143B"/>
    <w:rsid w:val="00A31484"/>
    <w:rsid w:val="00A314A9"/>
    <w:rsid w:val="00A31591"/>
    <w:rsid w:val="00A3170C"/>
    <w:rsid w:val="00A31900"/>
    <w:rsid w:val="00A31A06"/>
    <w:rsid w:val="00A31A4F"/>
    <w:rsid w:val="00A31C37"/>
    <w:rsid w:val="00A31D00"/>
    <w:rsid w:val="00A31E88"/>
    <w:rsid w:val="00A31EEA"/>
    <w:rsid w:val="00A321EE"/>
    <w:rsid w:val="00A321F4"/>
    <w:rsid w:val="00A3246D"/>
    <w:rsid w:val="00A32546"/>
    <w:rsid w:val="00A325C2"/>
    <w:rsid w:val="00A325CC"/>
    <w:rsid w:val="00A3273C"/>
    <w:rsid w:val="00A32750"/>
    <w:rsid w:val="00A327A5"/>
    <w:rsid w:val="00A327E2"/>
    <w:rsid w:val="00A329BF"/>
    <w:rsid w:val="00A32C37"/>
    <w:rsid w:val="00A3307F"/>
    <w:rsid w:val="00A33188"/>
    <w:rsid w:val="00A33354"/>
    <w:rsid w:val="00A338AB"/>
    <w:rsid w:val="00A33A66"/>
    <w:rsid w:val="00A33A6F"/>
    <w:rsid w:val="00A33BC1"/>
    <w:rsid w:val="00A33C3D"/>
    <w:rsid w:val="00A33C9E"/>
    <w:rsid w:val="00A3415F"/>
    <w:rsid w:val="00A345EC"/>
    <w:rsid w:val="00A34C68"/>
    <w:rsid w:val="00A34C88"/>
    <w:rsid w:val="00A3510C"/>
    <w:rsid w:val="00A35156"/>
    <w:rsid w:val="00A35248"/>
    <w:rsid w:val="00A35735"/>
    <w:rsid w:val="00A357AA"/>
    <w:rsid w:val="00A357C9"/>
    <w:rsid w:val="00A35A0B"/>
    <w:rsid w:val="00A35F6A"/>
    <w:rsid w:val="00A362CB"/>
    <w:rsid w:val="00A365F0"/>
    <w:rsid w:val="00A365F9"/>
    <w:rsid w:val="00A36694"/>
    <w:rsid w:val="00A36697"/>
    <w:rsid w:val="00A36ADE"/>
    <w:rsid w:val="00A36C2C"/>
    <w:rsid w:val="00A36DBF"/>
    <w:rsid w:val="00A3747D"/>
    <w:rsid w:val="00A3753B"/>
    <w:rsid w:val="00A3798F"/>
    <w:rsid w:val="00A37A59"/>
    <w:rsid w:val="00A404BA"/>
    <w:rsid w:val="00A40531"/>
    <w:rsid w:val="00A40567"/>
    <w:rsid w:val="00A40889"/>
    <w:rsid w:val="00A40A1E"/>
    <w:rsid w:val="00A40D3C"/>
    <w:rsid w:val="00A40EA6"/>
    <w:rsid w:val="00A40F7D"/>
    <w:rsid w:val="00A41005"/>
    <w:rsid w:val="00A41009"/>
    <w:rsid w:val="00A4112D"/>
    <w:rsid w:val="00A41135"/>
    <w:rsid w:val="00A41145"/>
    <w:rsid w:val="00A41179"/>
    <w:rsid w:val="00A4131E"/>
    <w:rsid w:val="00A413CD"/>
    <w:rsid w:val="00A41543"/>
    <w:rsid w:val="00A41772"/>
    <w:rsid w:val="00A41ABC"/>
    <w:rsid w:val="00A41F2B"/>
    <w:rsid w:val="00A41F32"/>
    <w:rsid w:val="00A42094"/>
    <w:rsid w:val="00A421FC"/>
    <w:rsid w:val="00A42456"/>
    <w:rsid w:val="00A42485"/>
    <w:rsid w:val="00A42528"/>
    <w:rsid w:val="00A4262E"/>
    <w:rsid w:val="00A42659"/>
    <w:rsid w:val="00A4265F"/>
    <w:rsid w:val="00A42721"/>
    <w:rsid w:val="00A42744"/>
    <w:rsid w:val="00A42758"/>
    <w:rsid w:val="00A42897"/>
    <w:rsid w:val="00A429DE"/>
    <w:rsid w:val="00A42A78"/>
    <w:rsid w:val="00A42C57"/>
    <w:rsid w:val="00A42D19"/>
    <w:rsid w:val="00A42DEA"/>
    <w:rsid w:val="00A43062"/>
    <w:rsid w:val="00A4317F"/>
    <w:rsid w:val="00A432DA"/>
    <w:rsid w:val="00A4339C"/>
    <w:rsid w:val="00A43537"/>
    <w:rsid w:val="00A43620"/>
    <w:rsid w:val="00A43631"/>
    <w:rsid w:val="00A438AF"/>
    <w:rsid w:val="00A4392A"/>
    <w:rsid w:val="00A43B95"/>
    <w:rsid w:val="00A43D83"/>
    <w:rsid w:val="00A43D9A"/>
    <w:rsid w:val="00A43F8D"/>
    <w:rsid w:val="00A4414C"/>
    <w:rsid w:val="00A44223"/>
    <w:rsid w:val="00A4440F"/>
    <w:rsid w:val="00A44444"/>
    <w:rsid w:val="00A44882"/>
    <w:rsid w:val="00A449A3"/>
    <w:rsid w:val="00A44AA5"/>
    <w:rsid w:val="00A44CD9"/>
    <w:rsid w:val="00A44DE9"/>
    <w:rsid w:val="00A44E28"/>
    <w:rsid w:val="00A44F82"/>
    <w:rsid w:val="00A450EF"/>
    <w:rsid w:val="00A451D0"/>
    <w:rsid w:val="00A4570E"/>
    <w:rsid w:val="00A45818"/>
    <w:rsid w:val="00A45A3B"/>
    <w:rsid w:val="00A4639B"/>
    <w:rsid w:val="00A4663C"/>
    <w:rsid w:val="00A46FAD"/>
    <w:rsid w:val="00A4708F"/>
    <w:rsid w:val="00A470ED"/>
    <w:rsid w:val="00A4742F"/>
    <w:rsid w:val="00A47430"/>
    <w:rsid w:val="00A47567"/>
    <w:rsid w:val="00A4760C"/>
    <w:rsid w:val="00A4761F"/>
    <w:rsid w:val="00A47B4B"/>
    <w:rsid w:val="00A50161"/>
    <w:rsid w:val="00A503F5"/>
    <w:rsid w:val="00A5044D"/>
    <w:rsid w:val="00A50663"/>
    <w:rsid w:val="00A50B00"/>
    <w:rsid w:val="00A50D3B"/>
    <w:rsid w:val="00A50F7F"/>
    <w:rsid w:val="00A5108D"/>
    <w:rsid w:val="00A51132"/>
    <w:rsid w:val="00A511E7"/>
    <w:rsid w:val="00A511FB"/>
    <w:rsid w:val="00A514CD"/>
    <w:rsid w:val="00A514EB"/>
    <w:rsid w:val="00A51761"/>
    <w:rsid w:val="00A51AB0"/>
    <w:rsid w:val="00A51C02"/>
    <w:rsid w:val="00A51D38"/>
    <w:rsid w:val="00A51D5B"/>
    <w:rsid w:val="00A51E17"/>
    <w:rsid w:val="00A5213D"/>
    <w:rsid w:val="00A521E0"/>
    <w:rsid w:val="00A523FD"/>
    <w:rsid w:val="00A52434"/>
    <w:rsid w:val="00A5262A"/>
    <w:rsid w:val="00A52ABD"/>
    <w:rsid w:val="00A52D1E"/>
    <w:rsid w:val="00A52E4C"/>
    <w:rsid w:val="00A52EF2"/>
    <w:rsid w:val="00A5301B"/>
    <w:rsid w:val="00A53085"/>
    <w:rsid w:val="00A53220"/>
    <w:rsid w:val="00A53704"/>
    <w:rsid w:val="00A5381A"/>
    <w:rsid w:val="00A53BED"/>
    <w:rsid w:val="00A544BF"/>
    <w:rsid w:val="00A54508"/>
    <w:rsid w:val="00A5486B"/>
    <w:rsid w:val="00A548DD"/>
    <w:rsid w:val="00A54A90"/>
    <w:rsid w:val="00A54C02"/>
    <w:rsid w:val="00A54D16"/>
    <w:rsid w:val="00A54D2F"/>
    <w:rsid w:val="00A54DAA"/>
    <w:rsid w:val="00A5520A"/>
    <w:rsid w:val="00A5579B"/>
    <w:rsid w:val="00A55877"/>
    <w:rsid w:val="00A55A60"/>
    <w:rsid w:val="00A55BAF"/>
    <w:rsid w:val="00A55BB7"/>
    <w:rsid w:val="00A55BE2"/>
    <w:rsid w:val="00A55CCE"/>
    <w:rsid w:val="00A55D34"/>
    <w:rsid w:val="00A55E76"/>
    <w:rsid w:val="00A56126"/>
    <w:rsid w:val="00A561FD"/>
    <w:rsid w:val="00A562FD"/>
    <w:rsid w:val="00A5637C"/>
    <w:rsid w:val="00A563E1"/>
    <w:rsid w:val="00A56735"/>
    <w:rsid w:val="00A56C2C"/>
    <w:rsid w:val="00A56FAD"/>
    <w:rsid w:val="00A56FB0"/>
    <w:rsid w:val="00A570E9"/>
    <w:rsid w:val="00A571D3"/>
    <w:rsid w:val="00A57311"/>
    <w:rsid w:val="00A57509"/>
    <w:rsid w:val="00A57C08"/>
    <w:rsid w:val="00A57F0D"/>
    <w:rsid w:val="00A57F96"/>
    <w:rsid w:val="00A603E7"/>
    <w:rsid w:val="00A607EF"/>
    <w:rsid w:val="00A6098D"/>
    <w:rsid w:val="00A60D08"/>
    <w:rsid w:val="00A60D9D"/>
    <w:rsid w:val="00A617C5"/>
    <w:rsid w:val="00A61828"/>
    <w:rsid w:val="00A6186F"/>
    <w:rsid w:val="00A6188E"/>
    <w:rsid w:val="00A61A22"/>
    <w:rsid w:val="00A61ACD"/>
    <w:rsid w:val="00A61BC6"/>
    <w:rsid w:val="00A61BD9"/>
    <w:rsid w:val="00A61BF1"/>
    <w:rsid w:val="00A620AA"/>
    <w:rsid w:val="00A622C9"/>
    <w:rsid w:val="00A6246C"/>
    <w:rsid w:val="00A62939"/>
    <w:rsid w:val="00A62953"/>
    <w:rsid w:val="00A62961"/>
    <w:rsid w:val="00A62B90"/>
    <w:rsid w:val="00A62CEF"/>
    <w:rsid w:val="00A62D25"/>
    <w:rsid w:val="00A630AC"/>
    <w:rsid w:val="00A630F5"/>
    <w:rsid w:val="00A63173"/>
    <w:rsid w:val="00A63573"/>
    <w:rsid w:val="00A6372F"/>
    <w:rsid w:val="00A63872"/>
    <w:rsid w:val="00A63A37"/>
    <w:rsid w:val="00A63A89"/>
    <w:rsid w:val="00A63BB4"/>
    <w:rsid w:val="00A63D4B"/>
    <w:rsid w:val="00A63D7B"/>
    <w:rsid w:val="00A63D83"/>
    <w:rsid w:val="00A63F8A"/>
    <w:rsid w:val="00A63FA2"/>
    <w:rsid w:val="00A64196"/>
    <w:rsid w:val="00A642B3"/>
    <w:rsid w:val="00A64399"/>
    <w:rsid w:val="00A64422"/>
    <w:rsid w:val="00A64434"/>
    <w:rsid w:val="00A645E3"/>
    <w:rsid w:val="00A6474E"/>
    <w:rsid w:val="00A64BC7"/>
    <w:rsid w:val="00A64CAF"/>
    <w:rsid w:val="00A64EB1"/>
    <w:rsid w:val="00A650AA"/>
    <w:rsid w:val="00A65354"/>
    <w:rsid w:val="00A657CF"/>
    <w:rsid w:val="00A6590E"/>
    <w:rsid w:val="00A6598E"/>
    <w:rsid w:val="00A65BB4"/>
    <w:rsid w:val="00A65CD1"/>
    <w:rsid w:val="00A65E4B"/>
    <w:rsid w:val="00A65FBF"/>
    <w:rsid w:val="00A66089"/>
    <w:rsid w:val="00A6609A"/>
    <w:rsid w:val="00A668F7"/>
    <w:rsid w:val="00A66A5A"/>
    <w:rsid w:val="00A66CEC"/>
    <w:rsid w:val="00A67059"/>
    <w:rsid w:val="00A67139"/>
    <w:rsid w:val="00A67220"/>
    <w:rsid w:val="00A6739D"/>
    <w:rsid w:val="00A67482"/>
    <w:rsid w:val="00A67630"/>
    <w:rsid w:val="00A677C1"/>
    <w:rsid w:val="00A67A82"/>
    <w:rsid w:val="00A67A8E"/>
    <w:rsid w:val="00A67AC6"/>
    <w:rsid w:val="00A67C48"/>
    <w:rsid w:val="00A70489"/>
    <w:rsid w:val="00A707D3"/>
    <w:rsid w:val="00A70A35"/>
    <w:rsid w:val="00A70B2E"/>
    <w:rsid w:val="00A70C62"/>
    <w:rsid w:val="00A70E7A"/>
    <w:rsid w:val="00A710E1"/>
    <w:rsid w:val="00A71265"/>
    <w:rsid w:val="00A7141F"/>
    <w:rsid w:val="00A714EE"/>
    <w:rsid w:val="00A7175B"/>
    <w:rsid w:val="00A71A5F"/>
    <w:rsid w:val="00A71D6B"/>
    <w:rsid w:val="00A72020"/>
    <w:rsid w:val="00A72302"/>
    <w:rsid w:val="00A72B9B"/>
    <w:rsid w:val="00A72DD2"/>
    <w:rsid w:val="00A72E61"/>
    <w:rsid w:val="00A72E89"/>
    <w:rsid w:val="00A734F8"/>
    <w:rsid w:val="00A73873"/>
    <w:rsid w:val="00A73A23"/>
    <w:rsid w:val="00A73FFF"/>
    <w:rsid w:val="00A7437A"/>
    <w:rsid w:val="00A743B7"/>
    <w:rsid w:val="00A744A2"/>
    <w:rsid w:val="00A745D9"/>
    <w:rsid w:val="00A74DE8"/>
    <w:rsid w:val="00A74E04"/>
    <w:rsid w:val="00A74E79"/>
    <w:rsid w:val="00A74F6C"/>
    <w:rsid w:val="00A75102"/>
    <w:rsid w:val="00A751FB"/>
    <w:rsid w:val="00A75212"/>
    <w:rsid w:val="00A75352"/>
    <w:rsid w:val="00A7538B"/>
    <w:rsid w:val="00A75466"/>
    <w:rsid w:val="00A75495"/>
    <w:rsid w:val="00A75857"/>
    <w:rsid w:val="00A75920"/>
    <w:rsid w:val="00A75CA1"/>
    <w:rsid w:val="00A75D83"/>
    <w:rsid w:val="00A7611E"/>
    <w:rsid w:val="00A762EC"/>
    <w:rsid w:val="00A7634B"/>
    <w:rsid w:val="00A7641E"/>
    <w:rsid w:val="00A764E9"/>
    <w:rsid w:val="00A7662C"/>
    <w:rsid w:val="00A76696"/>
    <w:rsid w:val="00A76A52"/>
    <w:rsid w:val="00A76BF2"/>
    <w:rsid w:val="00A76C98"/>
    <w:rsid w:val="00A76FC0"/>
    <w:rsid w:val="00A770A5"/>
    <w:rsid w:val="00A77276"/>
    <w:rsid w:val="00A772CA"/>
    <w:rsid w:val="00A772D9"/>
    <w:rsid w:val="00A7735F"/>
    <w:rsid w:val="00A773D5"/>
    <w:rsid w:val="00A77B9E"/>
    <w:rsid w:val="00A77C0E"/>
    <w:rsid w:val="00A77E12"/>
    <w:rsid w:val="00A77F2B"/>
    <w:rsid w:val="00A77F3C"/>
    <w:rsid w:val="00A77F4D"/>
    <w:rsid w:val="00A77F74"/>
    <w:rsid w:val="00A801FA"/>
    <w:rsid w:val="00A803B8"/>
    <w:rsid w:val="00A806D6"/>
    <w:rsid w:val="00A80773"/>
    <w:rsid w:val="00A807B7"/>
    <w:rsid w:val="00A8081E"/>
    <w:rsid w:val="00A80D9C"/>
    <w:rsid w:val="00A80D9F"/>
    <w:rsid w:val="00A80E52"/>
    <w:rsid w:val="00A812BA"/>
    <w:rsid w:val="00A812F9"/>
    <w:rsid w:val="00A8135C"/>
    <w:rsid w:val="00A81633"/>
    <w:rsid w:val="00A81E52"/>
    <w:rsid w:val="00A8221B"/>
    <w:rsid w:val="00A82336"/>
    <w:rsid w:val="00A82428"/>
    <w:rsid w:val="00A82665"/>
    <w:rsid w:val="00A82913"/>
    <w:rsid w:val="00A82C58"/>
    <w:rsid w:val="00A82C8E"/>
    <w:rsid w:val="00A83009"/>
    <w:rsid w:val="00A830CA"/>
    <w:rsid w:val="00A83161"/>
    <w:rsid w:val="00A831F0"/>
    <w:rsid w:val="00A834EC"/>
    <w:rsid w:val="00A83521"/>
    <w:rsid w:val="00A83BF1"/>
    <w:rsid w:val="00A83C06"/>
    <w:rsid w:val="00A83E76"/>
    <w:rsid w:val="00A83F9B"/>
    <w:rsid w:val="00A84055"/>
    <w:rsid w:val="00A84298"/>
    <w:rsid w:val="00A84717"/>
    <w:rsid w:val="00A84A96"/>
    <w:rsid w:val="00A84BB1"/>
    <w:rsid w:val="00A84DB5"/>
    <w:rsid w:val="00A84FBA"/>
    <w:rsid w:val="00A8503E"/>
    <w:rsid w:val="00A85129"/>
    <w:rsid w:val="00A8513A"/>
    <w:rsid w:val="00A851D6"/>
    <w:rsid w:val="00A8523D"/>
    <w:rsid w:val="00A8536D"/>
    <w:rsid w:val="00A853DF"/>
    <w:rsid w:val="00A85661"/>
    <w:rsid w:val="00A85926"/>
    <w:rsid w:val="00A85C85"/>
    <w:rsid w:val="00A85DB5"/>
    <w:rsid w:val="00A85FFF"/>
    <w:rsid w:val="00A86121"/>
    <w:rsid w:val="00A86593"/>
    <w:rsid w:val="00A8671E"/>
    <w:rsid w:val="00A867E5"/>
    <w:rsid w:val="00A86956"/>
    <w:rsid w:val="00A86A48"/>
    <w:rsid w:val="00A86AC8"/>
    <w:rsid w:val="00A86ACD"/>
    <w:rsid w:val="00A86DAB"/>
    <w:rsid w:val="00A86E4F"/>
    <w:rsid w:val="00A86FEF"/>
    <w:rsid w:val="00A8729C"/>
    <w:rsid w:val="00A872DF"/>
    <w:rsid w:val="00A87482"/>
    <w:rsid w:val="00A8770B"/>
    <w:rsid w:val="00A87AC2"/>
    <w:rsid w:val="00A87C98"/>
    <w:rsid w:val="00A87EC7"/>
    <w:rsid w:val="00A9034E"/>
    <w:rsid w:val="00A905F1"/>
    <w:rsid w:val="00A90897"/>
    <w:rsid w:val="00A90950"/>
    <w:rsid w:val="00A909BA"/>
    <w:rsid w:val="00A909F2"/>
    <w:rsid w:val="00A90DE2"/>
    <w:rsid w:val="00A90E27"/>
    <w:rsid w:val="00A91008"/>
    <w:rsid w:val="00A91140"/>
    <w:rsid w:val="00A9120E"/>
    <w:rsid w:val="00A91218"/>
    <w:rsid w:val="00A91253"/>
    <w:rsid w:val="00A9128E"/>
    <w:rsid w:val="00A91469"/>
    <w:rsid w:val="00A91523"/>
    <w:rsid w:val="00A9159B"/>
    <w:rsid w:val="00A9164F"/>
    <w:rsid w:val="00A91F3E"/>
    <w:rsid w:val="00A9282C"/>
    <w:rsid w:val="00A92CDA"/>
    <w:rsid w:val="00A92CF8"/>
    <w:rsid w:val="00A92F82"/>
    <w:rsid w:val="00A930A4"/>
    <w:rsid w:val="00A930F9"/>
    <w:rsid w:val="00A93480"/>
    <w:rsid w:val="00A934FE"/>
    <w:rsid w:val="00A93711"/>
    <w:rsid w:val="00A93715"/>
    <w:rsid w:val="00A9386A"/>
    <w:rsid w:val="00A9386B"/>
    <w:rsid w:val="00A9399B"/>
    <w:rsid w:val="00A939D3"/>
    <w:rsid w:val="00A93BDA"/>
    <w:rsid w:val="00A93C33"/>
    <w:rsid w:val="00A93E41"/>
    <w:rsid w:val="00A93FC0"/>
    <w:rsid w:val="00A94246"/>
    <w:rsid w:val="00A94631"/>
    <w:rsid w:val="00A94675"/>
    <w:rsid w:val="00A94865"/>
    <w:rsid w:val="00A949AD"/>
    <w:rsid w:val="00A94A70"/>
    <w:rsid w:val="00A94BDB"/>
    <w:rsid w:val="00A95003"/>
    <w:rsid w:val="00A9505F"/>
    <w:rsid w:val="00A95262"/>
    <w:rsid w:val="00A9526D"/>
    <w:rsid w:val="00A95281"/>
    <w:rsid w:val="00A952FB"/>
    <w:rsid w:val="00A953AC"/>
    <w:rsid w:val="00A955AE"/>
    <w:rsid w:val="00A955B7"/>
    <w:rsid w:val="00A959D6"/>
    <w:rsid w:val="00A95A3E"/>
    <w:rsid w:val="00A95A6A"/>
    <w:rsid w:val="00A95C29"/>
    <w:rsid w:val="00A95F2C"/>
    <w:rsid w:val="00A95F7A"/>
    <w:rsid w:val="00A95FCB"/>
    <w:rsid w:val="00A96058"/>
    <w:rsid w:val="00A9606F"/>
    <w:rsid w:val="00A960D7"/>
    <w:rsid w:val="00A96647"/>
    <w:rsid w:val="00A96801"/>
    <w:rsid w:val="00A9692B"/>
    <w:rsid w:val="00A96BC0"/>
    <w:rsid w:val="00A96D56"/>
    <w:rsid w:val="00A96D7E"/>
    <w:rsid w:val="00A9727C"/>
    <w:rsid w:val="00A97666"/>
    <w:rsid w:val="00A97906"/>
    <w:rsid w:val="00A97A81"/>
    <w:rsid w:val="00A97AD4"/>
    <w:rsid w:val="00A97B8C"/>
    <w:rsid w:val="00A97E7B"/>
    <w:rsid w:val="00AA0003"/>
    <w:rsid w:val="00AA051D"/>
    <w:rsid w:val="00AA05B9"/>
    <w:rsid w:val="00AA05E1"/>
    <w:rsid w:val="00AA08DE"/>
    <w:rsid w:val="00AA0B96"/>
    <w:rsid w:val="00AA109F"/>
    <w:rsid w:val="00AA116F"/>
    <w:rsid w:val="00AA1374"/>
    <w:rsid w:val="00AA1399"/>
    <w:rsid w:val="00AA1420"/>
    <w:rsid w:val="00AA1579"/>
    <w:rsid w:val="00AA158B"/>
    <w:rsid w:val="00AA1634"/>
    <w:rsid w:val="00AA1D12"/>
    <w:rsid w:val="00AA1E67"/>
    <w:rsid w:val="00AA1ED6"/>
    <w:rsid w:val="00AA1EEC"/>
    <w:rsid w:val="00AA1FEE"/>
    <w:rsid w:val="00AA20B2"/>
    <w:rsid w:val="00AA210C"/>
    <w:rsid w:val="00AA22CC"/>
    <w:rsid w:val="00AA23A2"/>
    <w:rsid w:val="00AA249A"/>
    <w:rsid w:val="00AA24A8"/>
    <w:rsid w:val="00AA29F2"/>
    <w:rsid w:val="00AA2CD8"/>
    <w:rsid w:val="00AA2D01"/>
    <w:rsid w:val="00AA2FAB"/>
    <w:rsid w:val="00AA30A2"/>
    <w:rsid w:val="00AA3223"/>
    <w:rsid w:val="00AA322E"/>
    <w:rsid w:val="00AA348D"/>
    <w:rsid w:val="00AA34E4"/>
    <w:rsid w:val="00AA35B5"/>
    <w:rsid w:val="00AA361F"/>
    <w:rsid w:val="00AA391E"/>
    <w:rsid w:val="00AA3927"/>
    <w:rsid w:val="00AA39E4"/>
    <w:rsid w:val="00AA3B07"/>
    <w:rsid w:val="00AA3B44"/>
    <w:rsid w:val="00AA3FF1"/>
    <w:rsid w:val="00AA44E6"/>
    <w:rsid w:val="00AA461D"/>
    <w:rsid w:val="00AA4757"/>
    <w:rsid w:val="00AA484A"/>
    <w:rsid w:val="00AA491B"/>
    <w:rsid w:val="00AA4B1B"/>
    <w:rsid w:val="00AA4F51"/>
    <w:rsid w:val="00AA4FA3"/>
    <w:rsid w:val="00AA5584"/>
    <w:rsid w:val="00AA569D"/>
    <w:rsid w:val="00AA5A24"/>
    <w:rsid w:val="00AA5B25"/>
    <w:rsid w:val="00AA5BF1"/>
    <w:rsid w:val="00AA5C2D"/>
    <w:rsid w:val="00AA5C3C"/>
    <w:rsid w:val="00AA6026"/>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C24"/>
    <w:rsid w:val="00AA7C4F"/>
    <w:rsid w:val="00AB001C"/>
    <w:rsid w:val="00AB02C8"/>
    <w:rsid w:val="00AB0335"/>
    <w:rsid w:val="00AB06B8"/>
    <w:rsid w:val="00AB0A3C"/>
    <w:rsid w:val="00AB0ADE"/>
    <w:rsid w:val="00AB0C5B"/>
    <w:rsid w:val="00AB0CA0"/>
    <w:rsid w:val="00AB0E70"/>
    <w:rsid w:val="00AB102D"/>
    <w:rsid w:val="00AB13DC"/>
    <w:rsid w:val="00AB1518"/>
    <w:rsid w:val="00AB178D"/>
    <w:rsid w:val="00AB1A33"/>
    <w:rsid w:val="00AB1AA5"/>
    <w:rsid w:val="00AB1B50"/>
    <w:rsid w:val="00AB1BD3"/>
    <w:rsid w:val="00AB1C99"/>
    <w:rsid w:val="00AB2328"/>
    <w:rsid w:val="00AB23E2"/>
    <w:rsid w:val="00AB2857"/>
    <w:rsid w:val="00AB2A04"/>
    <w:rsid w:val="00AB2F06"/>
    <w:rsid w:val="00AB2F8A"/>
    <w:rsid w:val="00AB3209"/>
    <w:rsid w:val="00AB3299"/>
    <w:rsid w:val="00AB33A4"/>
    <w:rsid w:val="00AB33F9"/>
    <w:rsid w:val="00AB3418"/>
    <w:rsid w:val="00AB3491"/>
    <w:rsid w:val="00AB34E2"/>
    <w:rsid w:val="00AB36F1"/>
    <w:rsid w:val="00AB38BE"/>
    <w:rsid w:val="00AB3D94"/>
    <w:rsid w:val="00AB3E16"/>
    <w:rsid w:val="00AB3E3E"/>
    <w:rsid w:val="00AB3EDB"/>
    <w:rsid w:val="00AB3F13"/>
    <w:rsid w:val="00AB3FEE"/>
    <w:rsid w:val="00AB4157"/>
    <w:rsid w:val="00AB42FF"/>
    <w:rsid w:val="00AB4616"/>
    <w:rsid w:val="00AB4675"/>
    <w:rsid w:val="00AB4EB6"/>
    <w:rsid w:val="00AB513E"/>
    <w:rsid w:val="00AB53BA"/>
    <w:rsid w:val="00AB563D"/>
    <w:rsid w:val="00AB56AB"/>
    <w:rsid w:val="00AB57AD"/>
    <w:rsid w:val="00AB583A"/>
    <w:rsid w:val="00AB58AF"/>
    <w:rsid w:val="00AB5A59"/>
    <w:rsid w:val="00AB5D4C"/>
    <w:rsid w:val="00AB5ED1"/>
    <w:rsid w:val="00AB5EF3"/>
    <w:rsid w:val="00AB5F6F"/>
    <w:rsid w:val="00AB5FF2"/>
    <w:rsid w:val="00AB61EA"/>
    <w:rsid w:val="00AB6353"/>
    <w:rsid w:val="00AB642C"/>
    <w:rsid w:val="00AB66A3"/>
    <w:rsid w:val="00AB706E"/>
    <w:rsid w:val="00AB7134"/>
    <w:rsid w:val="00AB7187"/>
    <w:rsid w:val="00AB76D5"/>
    <w:rsid w:val="00AB7787"/>
    <w:rsid w:val="00AB78AC"/>
    <w:rsid w:val="00AB7E64"/>
    <w:rsid w:val="00AC0153"/>
    <w:rsid w:val="00AC0287"/>
    <w:rsid w:val="00AC0559"/>
    <w:rsid w:val="00AC06F1"/>
    <w:rsid w:val="00AC0EB6"/>
    <w:rsid w:val="00AC1191"/>
    <w:rsid w:val="00AC1281"/>
    <w:rsid w:val="00AC13F4"/>
    <w:rsid w:val="00AC1593"/>
    <w:rsid w:val="00AC18EB"/>
    <w:rsid w:val="00AC1968"/>
    <w:rsid w:val="00AC1C31"/>
    <w:rsid w:val="00AC1CF7"/>
    <w:rsid w:val="00AC2331"/>
    <w:rsid w:val="00AC26E1"/>
    <w:rsid w:val="00AC28C5"/>
    <w:rsid w:val="00AC2A6B"/>
    <w:rsid w:val="00AC2B15"/>
    <w:rsid w:val="00AC2D4E"/>
    <w:rsid w:val="00AC3084"/>
    <w:rsid w:val="00AC31F0"/>
    <w:rsid w:val="00AC3431"/>
    <w:rsid w:val="00AC35E6"/>
    <w:rsid w:val="00AC37D9"/>
    <w:rsid w:val="00AC38E9"/>
    <w:rsid w:val="00AC3958"/>
    <w:rsid w:val="00AC39B0"/>
    <w:rsid w:val="00AC3B50"/>
    <w:rsid w:val="00AC3C8F"/>
    <w:rsid w:val="00AC45D6"/>
    <w:rsid w:val="00AC462D"/>
    <w:rsid w:val="00AC47F9"/>
    <w:rsid w:val="00AC49C3"/>
    <w:rsid w:val="00AC4D53"/>
    <w:rsid w:val="00AC4E2E"/>
    <w:rsid w:val="00AC501A"/>
    <w:rsid w:val="00AC515B"/>
    <w:rsid w:val="00AC526C"/>
    <w:rsid w:val="00AC5411"/>
    <w:rsid w:val="00AC5439"/>
    <w:rsid w:val="00AC58D0"/>
    <w:rsid w:val="00AC5A3B"/>
    <w:rsid w:val="00AC5D8C"/>
    <w:rsid w:val="00AC61B3"/>
    <w:rsid w:val="00AC63F4"/>
    <w:rsid w:val="00AC6521"/>
    <w:rsid w:val="00AC690A"/>
    <w:rsid w:val="00AC69BE"/>
    <w:rsid w:val="00AC6A26"/>
    <w:rsid w:val="00AC6A8B"/>
    <w:rsid w:val="00AC6D03"/>
    <w:rsid w:val="00AC6D0A"/>
    <w:rsid w:val="00AC71E2"/>
    <w:rsid w:val="00AC747F"/>
    <w:rsid w:val="00AC7551"/>
    <w:rsid w:val="00AC764B"/>
    <w:rsid w:val="00AC789A"/>
    <w:rsid w:val="00AC78F7"/>
    <w:rsid w:val="00AC792B"/>
    <w:rsid w:val="00AC796A"/>
    <w:rsid w:val="00AC7E16"/>
    <w:rsid w:val="00AC7E68"/>
    <w:rsid w:val="00AD0405"/>
    <w:rsid w:val="00AD09CB"/>
    <w:rsid w:val="00AD09DA"/>
    <w:rsid w:val="00AD0A5E"/>
    <w:rsid w:val="00AD0A73"/>
    <w:rsid w:val="00AD11B6"/>
    <w:rsid w:val="00AD11C6"/>
    <w:rsid w:val="00AD12BD"/>
    <w:rsid w:val="00AD151F"/>
    <w:rsid w:val="00AD15F0"/>
    <w:rsid w:val="00AD163D"/>
    <w:rsid w:val="00AD1DFE"/>
    <w:rsid w:val="00AD1F06"/>
    <w:rsid w:val="00AD1F4E"/>
    <w:rsid w:val="00AD2574"/>
    <w:rsid w:val="00AD2579"/>
    <w:rsid w:val="00AD284F"/>
    <w:rsid w:val="00AD28FD"/>
    <w:rsid w:val="00AD2A2B"/>
    <w:rsid w:val="00AD2ACB"/>
    <w:rsid w:val="00AD2B01"/>
    <w:rsid w:val="00AD2BAD"/>
    <w:rsid w:val="00AD2D96"/>
    <w:rsid w:val="00AD2F03"/>
    <w:rsid w:val="00AD3042"/>
    <w:rsid w:val="00AD3047"/>
    <w:rsid w:val="00AD3055"/>
    <w:rsid w:val="00AD310D"/>
    <w:rsid w:val="00AD33C3"/>
    <w:rsid w:val="00AD33DF"/>
    <w:rsid w:val="00AD34A1"/>
    <w:rsid w:val="00AD34FC"/>
    <w:rsid w:val="00AD3619"/>
    <w:rsid w:val="00AD3BEC"/>
    <w:rsid w:val="00AD3E91"/>
    <w:rsid w:val="00AD41AE"/>
    <w:rsid w:val="00AD4207"/>
    <w:rsid w:val="00AD48F9"/>
    <w:rsid w:val="00AD4C22"/>
    <w:rsid w:val="00AD4C76"/>
    <w:rsid w:val="00AD4CF1"/>
    <w:rsid w:val="00AD4E45"/>
    <w:rsid w:val="00AD4E9E"/>
    <w:rsid w:val="00AD511A"/>
    <w:rsid w:val="00AD514B"/>
    <w:rsid w:val="00AD5258"/>
    <w:rsid w:val="00AD528B"/>
    <w:rsid w:val="00AD5385"/>
    <w:rsid w:val="00AD550A"/>
    <w:rsid w:val="00AD5B4C"/>
    <w:rsid w:val="00AD5D8B"/>
    <w:rsid w:val="00AD5E0A"/>
    <w:rsid w:val="00AD5F16"/>
    <w:rsid w:val="00AD6015"/>
    <w:rsid w:val="00AD63BA"/>
    <w:rsid w:val="00AD6808"/>
    <w:rsid w:val="00AD6C7F"/>
    <w:rsid w:val="00AD6E10"/>
    <w:rsid w:val="00AD70C9"/>
    <w:rsid w:val="00AD732B"/>
    <w:rsid w:val="00AD757E"/>
    <w:rsid w:val="00AD7599"/>
    <w:rsid w:val="00AD75A6"/>
    <w:rsid w:val="00AD781F"/>
    <w:rsid w:val="00AD7920"/>
    <w:rsid w:val="00AD7927"/>
    <w:rsid w:val="00AD7984"/>
    <w:rsid w:val="00AD7FD0"/>
    <w:rsid w:val="00AE08F3"/>
    <w:rsid w:val="00AE0A88"/>
    <w:rsid w:val="00AE0D23"/>
    <w:rsid w:val="00AE0E9E"/>
    <w:rsid w:val="00AE10A4"/>
    <w:rsid w:val="00AE128B"/>
    <w:rsid w:val="00AE1418"/>
    <w:rsid w:val="00AE14B7"/>
    <w:rsid w:val="00AE14CD"/>
    <w:rsid w:val="00AE1DF5"/>
    <w:rsid w:val="00AE2051"/>
    <w:rsid w:val="00AE2205"/>
    <w:rsid w:val="00AE232B"/>
    <w:rsid w:val="00AE27A4"/>
    <w:rsid w:val="00AE2A46"/>
    <w:rsid w:val="00AE2BFE"/>
    <w:rsid w:val="00AE3004"/>
    <w:rsid w:val="00AE3A56"/>
    <w:rsid w:val="00AE3BF2"/>
    <w:rsid w:val="00AE3CE1"/>
    <w:rsid w:val="00AE401F"/>
    <w:rsid w:val="00AE403C"/>
    <w:rsid w:val="00AE42A6"/>
    <w:rsid w:val="00AE43E9"/>
    <w:rsid w:val="00AE4557"/>
    <w:rsid w:val="00AE4726"/>
    <w:rsid w:val="00AE477C"/>
    <w:rsid w:val="00AE4949"/>
    <w:rsid w:val="00AE4A1F"/>
    <w:rsid w:val="00AE4A4B"/>
    <w:rsid w:val="00AE4B09"/>
    <w:rsid w:val="00AE4B4B"/>
    <w:rsid w:val="00AE4B5C"/>
    <w:rsid w:val="00AE4C51"/>
    <w:rsid w:val="00AE4C55"/>
    <w:rsid w:val="00AE4CAD"/>
    <w:rsid w:val="00AE4EBE"/>
    <w:rsid w:val="00AE4F01"/>
    <w:rsid w:val="00AE52BB"/>
    <w:rsid w:val="00AE552C"/>
    <w:rsid w:val="00AE567B"/>
    <w:rsid w:val="00AE56D5"/>
    <w:rsid w:val="00AE5749"/>
    <w:rsid w:val="00AE5787"/>
    <w:rsid w:val="00AE58F5"/>
    <w:rsid w:val="00AE5990"/>
    <w:rsid w:val="00AE59D4"/>
    <w:rsid w:val="00AE5AAF"/>
    <w:rsid w:val="00AE5B4E"/>
    <w:rsid w:val="00AE5D51"/>
    <w:rsid w:val="00AE5D9B"/>
    <w:rsid w:val="00AE5E95"/>
    <w:rsid w:val="00AE5EDA"/>
    <w:rsid w:val="00AE63FA"/>
    <w:rsid w:val="00AE6433"/>
    <w:rsid w:val="00AE646D"/>
    <w:rsid w:val="00AE6584"/>
    <w:rsid w:val="00AE69BD"/>
    <w:rsid w:val="00AE6D12"/>
    <w:rsid w:val="00AE6EEB"/>
    <w:rsid w:val="00AE723D"/>
    <w:rsid w:val="00AE73F2"/>
    <w:rsid w:val="00AE75A9"/>
    <w:rsid w:val="00AE783E"/>
    <w:rsid w:val="00AE795E"/>
    <w:rsid w:val="00AE7992"/>
    <w:rsid w:val="00AE7A5A"/>
    <w:rsid w:val="00AE7D16"/>
    <w:rsid w:val="00AF0311"/>
    <w:rsid w:val="00AF07EE"/>
    <w:rsid w:val="00AF0801"/>
    <w:rsid w:val="00AF088D"/>
    <w:rsid w:val="00AF0BCA"/>
    <w:rsid w:val="00AF0C54"/>
    <w:rsid w:val="00AF10D3"/>
    <w:rsid w:val="00AF115E"/>
    <w:rsid w:val="00AF135B"/>
    <w:rsid w:val="00AF1414"/>
    <w:rsid w:val="00AF1703"/>
    <w:rsid w:val="00AF1958"/>
    <w:rsid w:val="00AF1998"/>
    <w:rsid w:val="00AF1C43"/>
    <w:rsid w:val="00AF1CBC"/>
    <w:rsid w:val="00AF1E53"/>
    <w:rsid w:val="00AF1FAC"/>
    <w:rsid w:val="00AF235A"/>
    <w:rsid w:val="00AF24EF"/>
    <w:rsid w:val="00AF26E8"/>
    <w:rsid w:val="00AF27F2"/>
    <w:rsid w:val="00AF28B0"/>
    <w:rsid w:val="00AF2A52"/>
    <w:rsid w:val="00AF2B1F"/>
    <w:rsid w:val="00AF2DED"/>
    <w:rsid w:val="00AF2E75"/>
    <w:rsid w:val="00AF2F32"/>
    <w:rsid w:val="00AF2FC6"/>
    <w:rsid w:val="00AF321D"/>
    <w:rsid w:val="00AF3373"/>
    <w:rsid w:val="00AF359E"/>
    <w:rsid w:val="00AF37AD"/>
    <w:rsid w:val="00AF3BF7"/>
    <w:rsid w:val="00AF3C80"/>
    <w:rsid w:val="00AF3C8C"/>
    <w:rsid w:val="00AF415D"/>
    <w:rsid w:val="00AF41FC"/>
    <w:rsid w:val="00AF42BD"/>
    <w:rsid w:val="00AF43FE"/>
    <w:rsid w:val="00AF457C"/>
    <w:rsid w:val="00AF4648"/>
    <w:rsid w:val="00AF490E"/>
    <w:rsid w:val="00AF4B50"/>
    <w:rsid w:val="00AF4D4E"/>
    <w:rsid w:val="00AF5021"/>
    <w:rsid w:val="00AF531F"/>
    <w:rsid w:val="00AF5363"/>
    <w:rsid w:val="00AF53A7"/>
    <w:rsid w:val="00AF54E4"/>
    <w:rsid w:val="00AF554E"/>
    <w:rsid w:val="00AF5734"/>
    <w:rsid w:val="00AF5843"/>
    <w:rsid w:val="00AF5928"/>
    <w:rsid w:val="00AF5BBB"/>
    <w:rsid w:val="00AF5D06"/>
    <w:rsid w:val="00AF5F78"/>
    <w:rsid w:val="00AF63A9"/>
    <w:rsid w:val="00AF6492"/>
    <w:rsid w:val="00AF6591"/>
    <w:rsid w:val="00AF66F1"/>
    <w:rsid w:val="00AF68E9"/>
    <w:rsid w:val="00AF692D"/>
    <w:rsid w:val="00AF6AE3"/>
    <w:rsid w:val="00AF6B1B"/>
    <w:rsid w:val="00AF6CD5"/>
    <w:rsid w:val="00AF724C"/>
    <w:rsid w:val="00AF738A"/>
    <w:rsid w:val="00AF7A91"/>
    <w:rsid w:val="00AF7CDF"/>
    <w:rsid w:val="00AF7D61"/>
    <w:rsid w:val="00AF7DAB"/>
    <w:rsid w:val="00AF7F09"/>
    <w:rsid w:val="00AF7F1D"/>
    <w:rsid w:val="00B00047"/>
    <w:rsid w:val="00B00059"/>
    <w:rsid w:val="00B002BA"/>
    <w:rsid w:val="00B00306"/>
    <w:rsid w:val="00B00538"/>
    <w:rsid w:val="00B009D3"/>
    <w:rsid w:val="00B00BDF"/>
    <w:rsid w:val="00B00D07"/>
    <w:rsid w:val="00B00D62"/>
    <w:rsid w:val="00B0102C"/>
    <w:rsid w:val="00B010D3"/>
    <w:rsid w:val="00B013EF"/>
    <w:rsid w:val="00B0158B"/>
    <w:rsid w:val="00B01669"/>
    <w:rsid w:val="00B0192F"/>
    <w:rsid w:val="00B01A7A"/>
    <w:rsid w:val="00B01CC2"/>
    <w:rsid w:val="00B01E54"/>
    <w:rsid w:val="00B01F0D"/>
    <w:rsid w:val="00B02014"/>
    <w:rsid w:val="00B021DE"/>
    <w:rsid w:val="00B0226B"/>
    <w:rsid w:val="00B0226D"/>
    <w:rsid w:val="00B0237A"/>
    <w:rsid w:val="00B023FC"/>
    <w:rsid w:val="00B02443"/>
    <w:rsid w:val="00B02A4C"/>
    <w:rsid w:val="00B02A89"/>
    <w:rsid w:val="00B02A92"/>
    <w:rsid w:val="00B030F6"/>
    <w:rsid w:val="00B03101"/>
    <w:rsid w:val="00B032CE"/>
    <w:rsid w:val="00B033B4"/>
    <w:rsid w:val="00B03643"/>
    <w:rsid w:val="00B039CE"/>
    <w:rsid w:val="00B03A2E"/>
    <w:rsid w:val="00B03C9A"/>
    <w:rsid w:val="00B03CF7"/>
    <w:rsid w:val="00B03D26"/>
    <w:rsid w:val="00B03E54"/>
    <w:rsid w:val="00B042A6"/>
    <w:rsid w:val="00B045C4"/>
    <w:rsid w:val="00B048BD"/>
    <w:rsid w:val="00B0496C"/>
    <w:rsid w:val="00B04D36"/>
    <w:rsid w:val="00B04DA2"/>
    <w:rsid w:val="00B04F11"/>
    <w:rsid w:val="00B050D5"/>
    <w:rsid w:val="00B053F5"/>
    <w:rsid w:val="00B054CE"/>
    <w:rsid w:val="00B05629"/>
    <w:rsid w:val="00B05688"/>
    <w:rsid w:val="00B0579D"/>
    <w:rsid w:val="00B05CC2"/>
    <w:rsid w:val="00B06163"/>
    <w:rsid w:val="00B0625F"/>
    <w:rsid w:val="00B0642D"/>
    <w:rsid w:val="00B064B5"/>
    <w:rsid w:val="00B06AF4"/>
    <w:rsid w:val="00B06B44"/>
    <w:rsid w:val="00B06B70"/>
    <w:rsid w:val="00B06C77"/>
    <w:rsid w:val="00B06F07"/>
    <w:rsid w:val="00B06F7F"/>
    <w:rsid w:val="00B070BD"/>
    <w:rsid w:val="00B07286"/>
    <w:rsid w:val="00B0747F"/>
    <w:rsid w:val="00B075EC"/>
    <w:rsid w:val="00B078FD"/>
    <w:rsid w:val="00B07909"/>
    <w:rsid w:val="00B0791B"/>
    <w:rsid w:val="00B07CBE"/>
    <w:rsid w:val="00B07D9F"/>
    <w:rsid w:val="00B07F35"/>
    <w:rsid w:val="00B07F5F"/>
    <w:rsid w:val="00B10030"/>
    <w:rsid w:val="00B1044C"/>
    <w:rsid w:val="00B1060C"/>
    <w:rsid w:val="00B106C8"/>
    <w:rsid w:val="00B1093D"/>
    <w:rsid w:val="00B10B9A"/>
    <w:rsid w:val="00B10BD1"/>
    <w:rsid w:val="00B10DDA"/>
    <w:rsid w:val="00B10E2C"/>
    <w:rsid w:val="00B10FE1"/>
    <w:rsid w:val="00B111BF"/>
    <w:rsid w:val="00B11331"/>
    <w:rsid w:val="00B114C4"/>
    <w:rsid w:val="00B115A1"/>
    <w:rsid w:val="00B1187A"/>
    <w:rsid w:val="00B11882"/>
    <w:rsid w:val="00B11A53"/>
    <w:rsid w:val="00B11E29"/>
    <w:rsid w:val="00B1219E"/>
    <w:rsid w:val="00B12287"/>
    <w:rsid w:val="00B12775"/>
    <w:rsid w:val="00B12A59"/>
    <w:rsid w:val="00B12DCA"/>
    <w:rsid w:val="00B12F78"/>
    <w:rsid w:val="00B1329C"/>
    <w:rsid w:val="00B133BC"/>
    <w:rsid w:val="00B13515"/>
    <w:rsid w:val="00B137BE"/>
    <w:rsid w:val="00B137D3"/>
    <w:rsid w:val="00B1388A"/>
    <w:rsid w:val="00B13B1C"/>
    <w:rsid w:val="00B13B8D"/>
    <w:rsid w:val="00B13C29"/>
    <w:rsid w:val="00B13D80"/>
    <w:rsid w:val="00B13E2C"/>
    <w:rsid w:val="00B13F1F"/>
    <w:rsid w:val="00B143F4"/>
    <w:rsid w:val="00B147CC"/>
    <w:rsid w:val="00B149ED"/>
    <w:rsid w:val="00B14C80"/>
    <w:rsid w:val="00B14D86"/>
    <w:rsid w:val="00B14EE0"/>
    <w:rsid w:val="00B150B5"/>
    <w:rsid w:val="00B15141"/>
    <w:rsid w:val="00B151C6"/>
    <w:rsid w:val="00B15263"/>
    <w:rsid w:val="00B1599E"/>
    <w:rsid w:val="00B15A0F"/>
    <w:rsid w:val="00B15D26"/>
    <w:rsid w:val="00B15DAB"/>
    <w:rsid w:val="00B15FAA"/>
    <w:rsid w:val="00B15FDB"/>
    <w:rsid w:val="00B160F0"/>
    <w:rsid w:val="00B161A5"/>
    <w:rsid w:val="00B164EB"/>
    <w:rsid w:val="00B16588"/>
    <w:rsid w:val="00B1667C"/>
    <w:rsid w:val="00B167A6"/>
    <w:rsid w:val="00B167BB"/>
    <w:rsid w:val="00B16B10"/>
    <w:rsid w:val="00B16B5F"/>
    <w:rsid w:val="00B16C5A"/>
    <w:rsid w:val="00B17010"/>
    <w:rsid w:val="00B17172"/>
    <w:rsid w:val="00B1736C"/>
    <w:rsid w:val="00B1754E"/>
    <w:rsid w:val="00B1757D"/>
    <w:rsid w:val="00B17744"/>
    <w:rsid w:val="00B17CD4"/>
    <w:rsid w:val="00B17E59"/>
    <w:rsid w:val="00B17EE5"/>
    <w:rsid w:val="00B20057"/>
    <w:rsid w:val="00B2034E"/>
    <w:rsid w:val="00B2043A"/>
    <w:rsid w:val="00B2048B"/>
    <w:rsid w:val="00B20C35"/>
    <w:rsid w:val="00B20CFA"/>
    <w:rsid w:val="00B20D8C"/>
    <w:rsid w:val="00B20E2B"/>
    <w:rsid w:val="00B21016"/>
    <w:rsid w:val="00B21050"/>
    <w:rsid w:val="00B215F9"/>
    <w:rsid w:val="00B217C1"/>
    <w:rsid w:val="00B21913"/>
    <w:rsid w:val="00B21CA7"/>
    <w:rsid w:val="00B21D72"/>
    <w:rsid w:val="00B21D85"/>
    <w:rsid w:val="00B21DF9"/>
    <w:rsid w:val="00B21E17"/>
    <w:rsid w:val="00B21EEE"/>
    <w:rsid w:val="00B2208F"/>
    <w:rsid w:val="00B22939"/>
    <w:rsid w:val="00B22BCF"/>
    <w:rsid w:val="00B22BF7"/>
    <w:rsid w:val="00B22ED9"/>
    <w:rsid w:val="00B23157"/>
    <w:rsid w:val="00B233A9"/>
    <w:rsid w:val="00B2359C"/>
    <w:rsid w:val="00B237E1"/>
    <w:rsid w:val="00B239CC"/>
    <w:rsid w:val="00B23A36"/>
    <w:rsid w:val="00B23ADB"/>
    <w:rsid w:val="00B23B1C"/>
    <w:rsid w:val="00B23DB1"/>
    <w:rsid w:val="00B23DDC"/>
    <w:rsid w:val="00B23FAE"/>
    <w:rsid w:val="00B24051"/>
    <w:rsid w:val="00B24110"/>
    <w:rsid w:val="00B24925"/>
    <w:rsid w:val="00B2498B"/>
    <w:rsid w:val="00B24B39"/>
    <w:rsid w:val="00B24B93"/>
    <w:rsid w:val="00B24C1C"/>
    <w:rsid w:val="00B24E5E"/>
    <w:rsid w:val="00B24F49"/>
    <w:rsid w:val="00B25178"/>
    <w:rsid w:val="00B25370"/>
    <w:rsid w:val="00B253BD"/>
    <w:rsid w:val="00B254EC"/>
    <w:rsid w:val="00B25585"/>
    <w:rsid w:val="00B25609"/>
    <w:rsid w:val="00B256D9"/>
    <w:rsid w:val="00B25870"/>
    <w:rsid w:val="00B2593C"/>
    <w:rsid w:val="00B259E8"/>
    <w:rsid w:val="00B25A70"/>
    <w:rsid w:val="00B25BD8"/>
    <w:rsid w:val="00B25C4A"/>
    <w:rsid w:val="00B25E1D"/>
    <w:rsid w:val="00B25F9A"/>
    <w:rsid w:val="00B2605F"/>
    <w:rsid w:val="00B2613A"/>
    <w:rsid w:val="00B26323"/>
    <w:rsid w:val="00B263A3"/>
    <w:rsid w:val="00B26586"/>
    <w:rsid w:val="00B269CE"/>
    <w:rsid w:val="00B26E3F"/>
    <w:rsid w:val="00B26F6A"/>
    <w:rsid w:val="00B2757B"/>
    <w:rsid w:val="00B278B6"/>
    <w:rsid w:val="00B27C98"/>
    <w:rsid w:val="00B27C9B"/>
    <w:rsid w:val="00B27D54"/>
    <w:rsid w:val="00B27D5A"/>
    <w:rsid w:val="00B27D71"/>
    <w:rsid w:val="00B300BD"/>
    <w:rsid w:val="00B30411"/>
    <w:rsid w:val="00B30475"/>
    <w:rsid w:val="00B305C0"/>
    <w:rsid w:val="00B307C6"/>
    <w:rsid w:val="00B3094C"/>
    <w:rsid w:val="00B30A26"/>
    <w:rsid w:val="00B30F39"/>
    <w:rsid w:val="00B311CC"/>
    <w:rsid w:val="00B313D9"/>
    <w:rsid w:val="00B315BB"/>
    <w:rsid w:val="00B3187E"/>
    <w:rsid w:val="00B318EE"/>
    <w:rsid w:val="00B31905"/>
    <w:rsid w:val="00B31B89"/>
    <w:rsid w:val="00B31E5F"/>
    <w:rsid w:val="00B32368"/>
    <w:rsid w:val="00B32607"/>
    <w:rsid w:val="00B326BE"/>
    <w:rsid w:val="00B32821"/>
    <w:rsid w:val="00B32CE3"/>
    <w:rsid w:val="00B32EB2"/>
    <w:rsid w:val="00B32EC1"/>
    <w:rsid w:val="00B33595"/>
    <w:rsid w:val="00B3376D"/>
    <w:rsid w:val="00B33802"/>
    <w:rsid w:val="00B33913"/>
    <w:rsid w:val="00B3396B"/>
    <w:rsid w:val="00B33E44"/>
    <w:rsid w:val="00B33E88"/>
    <w:rsid w:val="00B34642"/>
    <w:rsid w:val="00B34681"/>
    <w:rsid w:val="00B34856"/>
    <w:rsid w:val="00B34886"/>
    <w:rsid w:val="00B3488B"/>
    <w:rsid w:val="00B3491D"/>
    <w:rsid w:val="00B34A2C"/>
    <w:rsid w:val="00B34E40"/>
    <w:rsid w:val="00B35035"/>
    <w:rsid w:val="00B3511C"/>
    <w:rsid w:val="00B35148"/>
    <w:rsid w:val="00B3518A"/>
    <w:rsid w:val="00B35318"/>
    <w:rsid w:val="00B3539A"/>
    <w:rsid w:val="00B35BA4"/>
    <w:rsid w:val="00B35CB3"/>
    <w:rsid w:val="00B35E0F"/>
    <w:rsid w:val="00B35F8E"/>
    <w:rsid w:val="00B36410"/>
    <w:rsid w:val="00B3648F"/>
    <w:rsid w:val="00B365BB"/>
    <w:rsid w:val="00B36731"/>
    <w:rsid w:val="00B3676A"/>
    <w:rsid w:val="00B36B7C"/>
    <w:rsid w:val="00B36BDE"/>
    <w:rsid w:val="00B36D5C"/>
    <w:rsid w:val="00B36F51"/>
    <w:rsid w:val="00B37121"/>
    <w:rsid w:val="00B37396"/>
    <w:rsid w:val="00B37A61"/>
    <w:rsid w:val="00B37B62"/>
    <w:rsid w:val="00B37CF2"/>
    <w:rsid w:val="00B37DF9"/>
    <w:rsid w:val="00B4003E"/>
    <w:rsid w:val="00B40292"/>
    <w:rsid w:val="00B4029F"/>
    <w:rsid w:val="00B406B2"/>
    <w:rsid w:val="00B40837"/>
    <w:rsid w:val="00B40B3B"/>
    <w:rsid w:val="00B40CB5"/>
    <w:rsid w:val="00B40D73"/>
    <w:rsid w:val="00B40FBE"/>
    <w:rsid w:val="00B40FE0"/>
    <w:rsid w:val="00B410B7"/>
    <w:rsid w:val="00B411A3"/>
    <w:rsid w:val="00B412CB"/>
    <w:rsid w:val="00B412EC"/>
    <w:rsid w:val="00B41351"/>
    <w:rsid w:val="00B415EF"/>
    <w:rsid w:val="00B41831"/>
    <w:rsid w:val="00B41B34"/>
    <w:rsid w:val="00B41C4B"/>
    <w:rsid w:val="00B41C59"/>
    <w:rsid w:val="00B41E7F"/>
    <w:rsid w:val="00B421F9"/>
    <w:rsid w:val="00B423A7"/>
    <w:rsid w:val="00B423D1"/>
    <w:rsid w:val="00B424BB"/>
    <w:rsid w:val="00B4279C"/>
    <w:rsid w:val="00B427E4"/>
    <w:rsid w:val="00B42879"/>
    <w:rsid w:val="00B42B9A"/>
    <w:rsid w:val="00B42F5A"/>
    <w:rsid w:val="00B4303C"/>
    <w:rsid w:val="00B430D3"/>
    <w:rsid w:val="00B4317F"/>
    <w:rsid w:val="00B432C8"/>
    <w:rsid w:val="00B432D4"/>
    <w:rsid w:val="00B4334D"/>
    <w:rsid w:val="00B437BD"/>
    <w:rsid w:val="00B43985"/>
    <w:rsid w:val="00B439FA"/>
    <w:rsid w:val="00B43B05"/>
    <w:rsid w:val="00B43C60"/>
    <w:rsid w:val="00B43D4D"/>
    <w:rsid w:val="00B43DA7"/>
    <w:rsid w:val="00B43FF1"/>
    <w:rsid w:val="00B440CF"/>
    <w:rsid w:val="00B4414E"/>
    <w:rsid w:val="00B44236"/>
    <w:rsid w:val="00B4425A"/>
    <w:rsid w:val="00B443C5"/>
    <w:rsid w:val="00B44736"/>
    <w:rsid w:val="00B4485B"/>
    <w:rsid w:val="00B44966"/>
    <w:rsid w:val="00B44C12"/>
    <w:rsid w:val="00B44D29"/>
    <w:rsid w:val="00B44E53"/>
    <w:rsid w:val="00B45192"/>
    <w:rsid w:val="00B453C7"/>
    <w:rsid w:val="00B45515"/>
    <w:rsid w:val="00B457D1"/>
    <w:rsid w:val="00B4581A"/>
    <w:rsid w:val="00B45A61"/>
    <w:rsid w:val="00B45BAA"/>
    <w:rsid w:val="00B45BCF"/>
    <w:rsid w:val="00B4622C"/>
    <w:rsid w:val="00B462D6"/>
    <w:rsid w:val="00B46492"/>
    <w:rsid w:val="00B46544"/>
    <w:rsid w:val="00B46789"/>
    <w:rsid w:val="00B46BBB"/>
    <w:rsid w:val="00B46D52"/>
    <w:rsid w:val="00B47137"/>
    <w:rsid w:val="00B476E7"/>
    <w:rsid w:val="00B4776B"/>
    <w:rsid w:val="00B47784"/>
    <w:rsid w:val="00B47832"/>
    <w:rsid w:val="00B4783F"/>
    <w:rsid w:val="00B47A13"/>
    <w:rsid w:val="00B47CEF"/>
    <w:rsid w:val="00B501FA"/>
    <w:rsid w:val="00B50353"/>
    <w:rsid w:val="00B504F7"/>
    <w:rsid w:val="00B50D3A"/>
    <w:rsid w:val="00B50D98"/>
    <w:rsid w:val="00B50E38"/>
    <w:rsid w:val="00B50F1F"/>
    <w:rsid w:val="00B511A4"/>
    <w:rsid w:val="00B5135B"/>
    <w:rsid w:val="00B51367"/>
    <w:rsid w:val="00B51420"/>
    <w:rsid w:val="00B51526"/>
    <w:rsid w:val="00B51A40"/>
    <w:rsid w:val="00B51A4B"/>
    <w:rsid w:val="00B51AE8"/>
    <w:rsid w:val="00B51B9E"/>
    <w:rsid w:val="00B51C7D"/>
    <w:rsid w:val="00B52540"/>
    <w:rsid w:val="00B52559"/>
    <w:rsid w:val="00B52646"/>
    <w:rsid w:val="00B529F2"/>
    <w:rsid w:val="00B52A8C"/>
    <w:rsid w:val="00B52AAD"/>
    <w:rsid w:val="00B52F6C"/>
    <w:rsid w:val="00B52FEA"/>
    <w:rsid w:val="00B530BB"/>
    <w:rsid w:val="00B53822"/>
    <w:rsid w:val="00B53827"/>
    <w:rsid w:val="00B53A1E"/>
    <w:rsid w:val="00B53B5D"/>
    <w:rsid w:val="00B53D89"/>
    <w:rsid w:val="00B53EA8"/>
    <w:rsid w:val="00B53EF5"/>
    <w:rsid w:val="00B5418D"/>
    <w:rsid w:val="00B5428C"/>
    <w:rsid w:val="00B542FA"/>
    <w:rsid w:val="00B54551"/>
    <w:rsid w:val="00B54552"/>
    <w:rsid w:val="00B5475E"/>
    <w:rsid w:val="00B547AF"/>
    <w:rsid w:val="00B54989"/>
    <w:rsid w:val="00B54A93"/>
    <w:rsid w:val="00B54D7C"/>
    <w:rsid w:val="00B54F8D"/>
    <w:rsid w:val="00B5509D"/>
    <w:rsid w:val="00B5510B"/>
    <w:rsid w:val="00B553CF"/>
    <w:rsid w:val="00B555B8"/>
    <w:rsid w:val="00B5594E"/>
    <w:rsid w:val="00B55ACA"/>
    <w:rsid w:val="00B55C19"/>
    <w:rsid w:val="00B55D0A"/>
    <w:rsid w:val="00B5612F"/>
    <w:rsid w:val="00B5650C"/>
    <w:rsid w:val="00B566E0"/>
    <w:rsid w:val="00B5685D"/>
    <w:rsid w:val="00B569E9"/>
    <w:rsid w:val="00B56AE3"/>
    <w:rsid w:val="00B56DC9"/>
    <w:rsid w:val="00B57089"/>
    <w:rsid w:val="00B571A3"/>
    <w:rsid w:val="00B57861"/>
    <w:rsid w:val="00B57947"/>
    <w:rsid w:val="00B579DB"/>
    <w:rsid w:val="00B57BCC"/>
    <w:rsid w:val="00B57C89"/>
    <w:rsid w:val="00B6001C"/>
    <w:rsid w:val="00B602DD"/>
    <w:rsid w:val="00B60319"/>
    <w:rsid w:val="00B60351"/>
    <w:rsid w:val="00B60428"/>
    <w:rsid w:val="00B60556"/>
    <w:rsid w:val="00B607AD"/>
    <w:rsid w:val="00B607B8"/>
    <w:rsid w:val="00B607CF"/>
    <w:rsid w:val="00B607D9"/>
    <w:rsid w:val="00B60847"/>
    <w:rsid w:val="00B60BB3"/>
    <w:rsid w:val="00B60E6E"/>
    <w:rsid w:val="00B61069"/>
    <w:rsid w:val="00B610F8"/>
    <w:rsid w:val="00B6117B"/>
    <w:rsid w:val="00B612BE"/>
    <w:rsid w:val="00B613CB"/>
    <w:rsid w:val="00B61668"/>
    <w:rsid w:val="00B6184F"/>
    <w:rsid w:val="00B61980"/>
    <w:rsid w:val="00B619AF"/>
    <w:rsid w:val="00B61B85"/>
    <w:rsid w:val="00B61C9B"/>
    <w:rsid w:val="00B61CFF"/>
    <w:rsid w:val="00B61E5C"/>
    <w:rsid w:val="00B61F11"/>
    <w:rsid w:val="00B61F70"/>
    <w:rsid w:val="00B61FD8"/>
    <w:rsid w:val="00B6214D"/>
    <w:rsid w:val="00B6237B"/>
    <w:rsid w:val="00B62414"/>
    <w:rsid w:val="00B62A18"/>
    <w:rsid w:val="00B6313E"/>
    <w:rsid w:val="00B6326D"/>
    <w:rsid w:val="00B637C4"/>
    <w:rsid w:val="00B63870"/>
    <w:rsid w:val="00B63FCE"/>
    <w:rsid w:val="00B640AB"/>
    <w:rsid w:val="00B6415B"/>
    <w:rsid w:val="00B64212"/>
    <w:rsid w:val="00B6424A"/>
    <w:rsid w:val="00B64398"/>
    <w:rsid w:val="00B64484"/>
    <w:rsid w:val="00B64565"/>
    <w:rsid w:val="00B645D1"/>
    <w:rsid w:val="00B645EE"/>
    <w:rsid w:val="00B645F8"/>
    <w:rsid w:val="00B646A6"/>
    <w:rsid w:val="00B647E3"/>
    <w:rsid w:val="00B64AAB"/>
    <w:rsid w:val="00B64D52"/>
    <w:rsid w:val="00B64DC2"/>
    <w:rsid w:val="00B652B0"/>
    <w:rsid w:val="00B65590"/>
    <w:rsid w:val="00B657B5"/>
    <w:rsid w:val="00B65A52"/>
    <w:rsid w:val="00B65A86"/>
    <w:rsid w:val="00B65D1C"/>
    <w:rsid w:val="00B65F96"/>
    <w:rsid w:val="00B65FA6"/>
    <w:rsid w:val="00B66007"/>
    <w:rsid w:val="00B660D8"/>
    <w:rsid w:val="00B66258"/>
    <w:rsid w:val="00B66339"/>
    <w:rsid w:val="00B6638D"/>
    <w:rsid w:val="00B6649F"/>
    <w:rsid w:val="00B664EC"/>
    <w:rsid w:val="00B6650F"/>
    <w:rsid w:val="00B66801"/>
    <w:rsid w:val="00B66D5F"/>
    <w:rsid w:val="00B66E31"/>
    <w:rsid w:val="00B672F4"/>
    <w:rsid w:val="00B676FE"/>
    <w:rsid w:val="00B67889"/>
    <w:rsid w:val="00B6796C"/>
    <w:rsid w:val="00B67B2B"/>
    <w:rsid w:val="00B67E40"/>
    <w:rsid w:val="00B67F1A"/>
    <w:rsid w:val="00B70103"/>
    <w:rsid w:val="00B70333"/>
    <w:rsid w:val="00B703B9"/>
    <w:rsid w:val="00B70531"/>
    <w:rsid w:val="00B7056C"/>
    <w:rsid w:val="00B70719"/>
    <w:rsid w:val="00B70A49"/>
    <w:rsid w:val="00B70B9E"/>
    <w:rsid w:val="00B70EDB"/>
    <w:rsid w:val="00B71160"/>
    <w:rsid w:val="00B71169"/>
    <w:rsid w:val="00B711B6"/>
    <w:rsid w:val="00B711D5"/>
    <w:rsid w:val="00B713A5"/>
    <w:rsid w:val="00B714E2"/>
    <w:rsid w:val="00B71574"/>
    <w:rsid w:val="00B71A5D"/>
    <w:rsid w:val="00B71C7E"/>
    <w:rsid w:val="00B71CF9"/>
    <w:rsid w:val="00B72056"/>
    <w:rsid w:val="00B72184"/>
    <w:rsid w:val="00B721F0"/>
    <w:rsid w:val="00B7254B"/>
    <w:rsid w:val="00B7273B"/>
    <w:rsid w:val="00B727B8"/>
    <w:rsid w:val="00B72A62"/>
    <w:rsid w:val="00B72EC3"/>
    <w:rsid w:val="00B73259"/>
    <w:rsid w:val="00B7333D"/>
    <w:rsid w:val="00B73453"/>
    <w:rsid w:val="00B734B5"/>
    <w:rsid w:val="00B735CA"/>
    <w:rsid w:val="00B737C7"/>
    <w:rsid w:val="00B73954"/>
    <w:rsid w:val="00B73977"/>
    <w:rsid w:val="00B73C61"/>
    <w:rsid w:val="00B741DB"/>
    <w:rsid w:val="00B742C3"/>
    <w:rsid w:val="00B74891"/>
    <w:rsid w:val="00B74910"/>
    <w:rsid w:val="00B74A0D"/>
    <w:rsid w:val="00B74EC0"/>
    <w:rsid w:val="00B75103"/>
    <w:rsid w:val="00B75303"/>
    <w:rsid w:val="00B7532A"/>
    <w:rsid w:val="00B75667"/>
    <w:rsid w:val="00B75C6D"/>
    <w:rsid w:val="00B75F2C"/>
    <w:rsid w:val="00B7623C"/>
    <w:rsid w:val="00B762C3"/>
    <w:rsid w:val="00B764A1"/>
    <w:rsid w:val="00B76727"/>
    <w:rsid w:val="00B76CCE"/>
    <w:rsid w:val="00B76CD9"/>
    <w:rsid w:val="00B7703C"/>
    <w:rsid w:val="00B77062"/>
    <w:rsid w:val="00B7709F"/>
    <w:rsid w:val="00B7717B"/>
    <w:rsid w:val="00B774CC"/>
    <w:rsid w:val="00B774D9"/>
    <w:rsid w:val="00B77606"/>
    <w:rsid w:val="00B7763D"/>
    <w:rsid w:val="00B7784E"/>
    <w:rsid w:val="00B77D8A"/>
    <w:rsid w:val="00B80048"/>
    <w:rsid w:val="00B800D7"/>
    <w:rsid w:val="00B8053A"/>
    <w:rsid w:val="00B8053B"/>
    <w:rsid w:val="00B80733"/>
    <w:rsid w:val="00B80795"/>
    <w:rsid w:val="00B809A2"/>
    <w:rsid w:val="00B80F5B"/>
    <w:rsid w:val="00B81578"/>
    <w:rsid w:val="00B81684"/>
    <w:rsid w:val="00B81758"/>
    <w:rsid w:val="00B8178F"/>
    <w:rsid w:val="00B817F4"/>
    <w:rsid w:val="00B81BC4"/>
    <w:rsid w:val="00B81DEF"/>
    <w:rsid w:val="00B81E16"/>
    <w:rsid w:val="00B81EE0"/>
    <w:rsid w:val="00B81FEB"/>
    <w:rsid w:val="00B8206A"/>
    <w:rsid w:val="00B820B3"/>
    <w:rsid w:val="00B8218C"/>
    <w:rsid w:val="00B821AB"/>
    <w:rsid w:val="00B823C8"/>
    <w:rsid w:val="00B823CA"/>
    <w:rsid w:val="00B8245D"/>
    <w:rsid w:val="00B82640"/>
    <w:rsid w:val="00B82F4C"/>
    <w:rsid w:val="00B830F7"/>
    <w:rsid w:val="00B83212"/>
    <w:rsid w:val="00B8321E"/>
    <w:rsid w:val="00B832C8"/>
    <w:rsid w:val="00B83962"/>
    <w:rsid w:val="00B83AC3"/>
    <w:rsid w:val="00B83DF6"/>
    <w:rsid w:val="00B83EC6"/>
    <w:rsid w:val="00B8408E"/>
    <w:rsid w:val="00B840BA"/>
    <w:rsid w:val="00B84153"/>
    <w:rsid w:val="00B848A5"/>
    <w:rsid w:val="00B84B57"/>
    <w:rsid w:val="00B84BE8"/>
    <w:rsid w:val="00B84DCA"/>
    <w:rsid w:val="00B850CF"/>
    <w:rsid w:val="00B8529E"/>
    <w:rsid w:val="00B853F0"/>
    <w:rsid w:val="00B8564B"/>
    <w:rsid w:val="00B8569C"/>
    <w:rsid w:val="00B856DB"/>
    <w:rsid w:val="00B856F7"/>
    <w:rsid w:val="00B85740"/>
    <w:rsid w:val="00B85C34"/>
    <w:rsid w:val="00B85E03"/>
    <w:rsid w:val="00B85F67"/>
    <w:rsid w:val="00B862F5"/>
    <w:rsid w:val="00B863EC"/>
    <w:rsid w:val="00B86557"/>
    <w:rsid w:val="00B86734"/>
    <w:rsid w:val="00B8692C"/>
    <w:rsid w:val="00B86A4F"/>
    <w:rsid w:val="00B86A94"/>
    <w:rsid w:val="00B86BDC"/>
    <w:rsid w:val="00B86EBE"/>
    <w:rsid w:val="00B86F3A"/>
    <w:rsid w:val="00B874FB"/>
    <w:rsid w:val="00B87647"/>
    <w:rsid w:val="00B8769E"/>
    <w:rsid w:val="00B876D1"/>
    <w:rsid w:val="00B87855"/>
    <w:rsid w:val="00B87E16"/>
    <w:rsid w:val="00B90134"/>
    <w:rsid w:val="00B9074A"/>
    <w:rsid w:val="00B90BB8"/>
    <w:rsid w:val="00B90C3C"/>
    <w:rsid w:val="00B90CAB"/>
    <w:rsid w:val="00B90DC8"/>
    <w:rsid w:val="00B90E3E"/>
    <w:rsid w:val="00B910E1"/>
    <w:rsid w:val="00B91259"/>
    <w:rsid w:val="00B9134E"/>
    <w:rsid w:val="00B91356"/>
    <w:rsid w:val="00B91541"/>
    <w:rsid w:val="00B9156A"/>
    <w:rsid w:val="00B9164A"/>
    <w:rsid w:val="00B918DE"/>
    <w:rsid w:val="00B919CC"/>
    <w:rsid w:val="00B91C6F"/>
    <w:rsid w:val="00B91D88"/>
    <w:rsid w:val="00B91E0F"/>
    <w:rsid w:val="00B922DA"/>
    <w:rsid w:val="00B9230D"/>
    <w:rsid w:val="00B926E0"/>
    <w:rsid w:val="00B9289C"/>
    <w:rsid w:val="00B928B6"/>
    <w:rsid w:val="00B928C8"/>
    <w:rsid w:val="00B928D8"/>
    <w:rsid w:val="00B92F44"/>
    <w:rsid w:val="00B93111"/>
    <w:rsid w:val="00B931E9"/>
    <w:rsid w:val="00B932C7"/>
    <w:rsid w:val="00B932DA"/>
    <w:rsid w:val="00B9332D"/>
    <w:rsid w:val="00B93417"/>
    <w:rsid w:val="00B93663"/>
    <w:rsid w:val="00B93994"/>
    <w:rsid w:val="00B93A34"/>
    <w:rsid w:val="00B93B55"/>
    <w:rsid w:val="00B93B6C"/>
    <w:rsid w:val="00B93C36"/>
    <w:rsid w:val="00B93CC9"/>
    <w:rsid w:val="00B93DCA"/>
    <w:rsid w:val="00B93DCC"/>
    <w:rsid w:val="00B94054"/>
    <w:rsid w:val="00B94078"/>
    <w:rsid w:val="00B94253"/>
    <w:rsid w:val="00B9436E"/>
    <w:rsid w:val="00B9446C"/>
    <w:rsid w:val="00B945A6"/>
    <w:rsid w:val="00B950E8"/>
    <w:rsid w:val="00B95242"/>
    <w:rsid w:val="00B954FC"/>
    <w:rsid w:val="00B95574"/>
    <w:rsid w:val="00B9573F"/>
    <w:rsid w:val="00B95971"/>
    <w:rsid w:val="00B959ED"/>
    <w:rsid w:val="00B95A04"/>
    <w:rsid w:val="00B95B13"/>
    <w:rsid w:val="00B95C49"/>
    <w:rsid w:val="00B95EEF"/>
    <w:rsid w:val="00B96074"/>
    <w:rsid w:val="00B96141"/>
    <w:rsid w:val="00B96228"/>
    <w:rsid w:val="00B962D6"/>
    <w:rsid w:val="00B96313"/>
    <w:rsid w:val="00B964A9"/>
    <w:rsid w:val="00B964DB"/>
    <w:rsid w:val="00B96ABF"/>
    <w:rsid w:val="00B96CBF"/>
    <w:rsid w:val="00B96CF0"/>
    <w:rsid w:val="00B96DA2"/>
    <w:rsid w:val="00B973D0"/>
    <w:rsid w:val="00B973DD"/>
    <w:rsid w:val="00B9770D"/>
    <w:rsid w:val="00B97726"/>
    <w:rsid w:val="00B977E6"/>
    <w:rsid w:val="00B97924"/>
    <w:rsid w:val="00B97AE6"/>
    <w:rsid w:val="00B97B85"/>
    <w:rsid w:val="00B97BA5"/>
    <w:rsid w:val="00B97C3D"/>
    <w:rsid w:val="00B97C80"/>
    <w:rsid w:val="00B97D66"/>
    <w:rsid w:val="00B97F04"/>
    <w:rsid w:val="00BA03F8"/>
    <w:rsid w:val="00BA04DF"/>
    <w:rsid w:val="00BA055F"/>
    <w:rsid w:val="00BA067F"/>
    <w:rsid w:val="00BA0B66"/>
    <w:rsid w:val="00BA0C15"/>
    <w:rsid w:val="00BA0D15"/>
    <w:rsid w:val="00BA0E67"/>
    <w:rsid w:val="00BA106C"/>
    <w:rsid w:val="00BA108D"/>
    <w:rsid w:val="00BA1143"/>
    <w:rsid w:val="00BA1245"/>
    <w:rsid w:val="00BA13E0"/>
    <w:rsid w:val="00BA13E5"/>
    <w:rsid w:val="00BA14E7"/>
    <w:rsid w:val="00BA17C4"/>
    <w:rsid w:val="00BA1B3B"/>
    <w:rsid w:val="00BA1C20"/>
    <w:rsid w:val="00BA1CEB"/>
    <w:rsid w:val="00BA1DE2"/>
    <w:rsid w:val="00BA20C7"/>
    <w:rsid w:val="00BA2213"/>
    <w:rsid w:val="00BA2239"/>
    <w:rsid w:val="00BA2381"/>
    <w:rsid w:val="00BA242B"/>
    <w:rsid w:val="00BA270E"/>
    <w:rsid w:val="00BA2712"/>
    <w:rsid w:val="00BA2729"/>
    <w:rsid w:val="00BA283C"/>
    <w:rsid w:val="00BA2AEB"/>
    <w:rsid w:val="00BA2B09"/>
    <w:rsid w:val="00BA2DED"/>
    <w:rsid w:val="00BA30A8"/>
    <w:rsid w:val="00BA3129"/>
    <w:rsid w:val="00BA3144"/>
    <w:rsid w:val="00BA32A7"/>
    <w:rsid w:val="00BA3835"/>
    <w:rsid w:val="00BA3974"/>
    <w:rsid w:val="00BA3A77"/>
    <w:rsid w:val="00BA3C37"/>
    <w:rsid w:val="00BA3CC8"/>
    <w:rsid w:val="00BA3CC9"/>
    <w:rsid w:val="00BA3F29"/>
    <w:rsid w:val="00BA3F36"/>
    <w:rsid w:val="00BA4016"/>
    <w:rsid w:val="00BA40BE"/>
    <w:rsid w:val="00BA4258"/>
    <w:rsid w:val="00BA465E"/>
    <w:rsid w:val="00BA48D3"/>
    <w:rsid w:val="00BA48E0"/>
    <w:rsid w:val="00BA4A82"/>
    <w:rsid w:val="00BA4C09"/>
    <w:rsid w:val="00BA5181"/>
    <w:rsid w:val="00BA5346"/>
    <w:rsid w:val="00BA541B"/>
    <w:rsid w:val="00BA54FB"/>
    <w:rsid w:val="00BA5666"/>
    <w:rsid w:val="00BA56DA"/>
    <w:rsid w:val="00BA58FA"/>
    <w:rsid w:val="00BA590E"/>
    <w:rsid w:val="00BA5C97"/>
    <w:rsid w:val="00BA5DED"/>
    <w:rsid w:val="00BA5EFB"/>
    <w:rsid w:val="00BA5FD1"/>
    <w:rsid w:val="00BA6282"/>
    <w:rsid w:val="00BA659A"/>
    <w:rsid w:val="00BA6752"/>
    <w:rsid w:val="00BA67CE"/>
    <w:rsid w:val="00BA68C1"/>
    <w:rsid w:val="00BA6CFD"/>
    <w:rsid w:val="00BA7158"/>
    <w:rsid w:val="00BA71D0"/>
    <w:rsid w:val="00BA725F"/>
    <w:rsid w:val="00BA7423"/>
    <w:rsid w:val="00BA742E"/>
    <w:rsid w:val="00BA7541"/>
    <w:rsid w:val="00BA75A1"/>
    <w:rsid w:val="00BA7688"/>
    <w:rsid w:val="00BA78E9"/>
    <w:rsid w:val="00BA7C2A"/>
    <w:rsid w:val="00BA7EB0"/>
    <w:rsid w:val="00BA7FAC"/>
    <w:rsid w:val="00BB01DB"/>
    <w:rsid w:val="00BB02F5"/>
    <w:rsid w:val="00BB0337"/>
    <w:rsid w:val="00BB0528"/>
    <w:rsid w:val="00BB0681"/>
    <w:rsid w:val="00BB070E"/>
    <w:rsid w:val="00BB0806"/>
    <w:rsid w:val="00BB098D"/>
    <w:rsid w:val="00BB0B3E"/>
    <w:rsid w:val="00BB0D75"/>
    <w:rsid w:val="00BB0E35"/>
    <w:rsid w:val="00BB0EBE"/>
    <w:rsid w:val="00BB1119"/>
    <w:rsid w:val="00BB1126"/>
    <w:rsid w:val="00BB1195"/>
    <w:rsid w:val="00BB1197"/>
    <w:rsid w:val="00BB148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354"/>
    <w:rsid w:val="00BB28C0"/>
    <w:rsid w:val="00BB2DB4"/>
    <w:rsid w:val="00BB2E16"/>
    <w:rsid w:val="00BB2F0E"/>
    <w:rsid w:val="00BB3355"/>
    <w:rsid w:val="00BB3470"/>
    <w:rsid w:val="00BB365A"/>
    <w:rsid w:val="00BB3EE8"/>
    <w:rsid w:val="00BB3F4C"/>
    <w:rsid w:val="00BB3F73"/>
    <w:rsid w:val="00BB3F8F"/>
    <w:rsid w:val="00BB3FFE"/>
    <w:rsid w:val="00BB4102"/>
    <w:rsid w:val="00BB424D"/>
    <w:rsid w:val="00BB45B9"/>
    <w:rsid w:val="00BB470E"/>
    <w:rsid w:val="00BB4A42"/>
    <w:rsid w:val="00BB4A82"/>
    <w:rsid w:val="00BB4B18"/>
    <w:rsid w:val="00BB4CA1"/>
    <w:rsid w:val="00BB5321"/>
    <w:rsid w:val="00BB5348"/>
    <w:rsid w:val="00BB5415"/>
    <w:rsid w:val="00BB56F2"/>
    <w:rsid w:val="00BB56F3"/>
    <w:rsid w:val="00BB5791"/>
    <w:rsid w:val="00BB5BF1"/>
    <w:rsid w:val="00BB602A"/>
    <w:rsid w:val="00BB61DC"/>
    <w:rsid w:val="00BB6431"/>
    <w:rsid w:val="00BB6472"/>
    <w:rsid w:val="00BB6854"/>
    <w:rsid w:val="00BB6A65"/>
    <w:rsid w:val="00BB6C81"/>
    <w:rsid w:val="00BB6E7E"/>
    <w:rsid w:val="00BB71A3"/>
    <w:rsid w:val="00BB71EC"/>
    <w:rsid w:val="00BB723D"/>
    <w:rsid w:val="00BB724B"/>
    <w:rsid w:val="00BB7314"/>
    <w:rsid w:val="00BB733E"/>
    <w:rsid w:val="00BB73DB"/>
    <w:rsid w:val="00BB7634"/>
    <w:rsid w:val="00BB7D4C"/>
    <w:rsid w:val="00BC0039"/>
    <w:rsid w:val="00BC0544"/>
    <w:rsid w:val="00BC0728"/>
    <w:rsid w:val="00BC0879"/>
    <w:rsid w:val="00BC0881"/>
    <w:rsid w:val="00BC0A93"/>
    <w:rsid w:val="00BC10B0"/>
    <w:rsid w:val="00BC1373"/>
    <w:rsid w:val="00BC13B5"/>
    <w:rsid w:val="00BC16A7"/>
    <w:rsid w:val="00BC16BF"/>
    <w:rsid w:val="00BC188C"/>
    <w:rsid w:val="00BC1A03"/>
    <w:rsid w:val="00BC1A99"/>
    <w:rsid w:val="00BC1BBC"/>
    <w:rsid w:val="00BC1DFE"/>
    <w:rsid w:val="00BC201A"/>
    <w:rsid w:val="00BC2135"/>
    <w:rsid w:val="00BC238E"/>
    <w:rsid w:val="00BC2517"/>
    <w:rsid w:val="00BC2830"/>
    <w:rsid w:val="00BC28F3"/>
    <w:rsid w:val="00BC2BC7"/>
    <w:rsid w:val="00BC2E3C"/>
    <w:rsid w:val="00BC2EC5"/>
    <w:rsid w:val="00BC2F45"/>
    <w:rsid w:val="00BC321B"/>
    <w:rsid w:val="00BC32D7"/>
    <w:rsid w:val="00BC344E"/>
    <w:rsid w:val="00BC3542"/>
    <w:rsid w:val="00BC3792"/>
    <w:rsid w:val="00BC37BB"/>
    <w:rsid w:val="00BC38B8"/>
    <w:rsid w:val="00BC39FA"/>
    <w:rsid w:val="00BC3CF8"/>
    <w:rsid w:val="00BC3FE8"/>
    <w:rsid w:val="00BC4053"/>
    <w:rsid w:val="00BC43FF"/>
    <w:rsid w:val="00BC45CC"/>
    <w:rsid w:val="00BC4988"/>
    <w:rsid w:val="00BC499E"/>
    <w:rsid w:val="00BC4AE8"/>
    <w:rsid w:val="00BC4B84"/>
    <w:rsid w:val="00BC50B5"/>
    <w:rsid w:val="00BC53A5"/>
    <w:rsid w:val="00BC5439"/>
    <w:rsid w:val="00BC5B44"/>
    <w:rsid w:val="00BC5C00"/>
    <w:rsid w:val="00BC5CE2"/>
    <w:rsid w:val="00BC5CF6"/>
    <w:rsid w:val="00BC6761"/>
    <w:rsid w:val="00BC682E"/>
    <w:rsid w:val="00BC6F90"/>
    <w:rsid w:val="00BC70D5"/>
    <w:rsid w:val="00BC71C5"/>
    <w:rsid w:val="00BC73CD"/>
    <w:rsid w:val="00BC7659"/>
    <w:rsid w:val="00BC779B"/>
    <w:rsid w:val="00BC77C9"/>
    <w:rsid w:val="00BC7812"/>
    <w:rsid w:val="00BC7A42"/>
    <w:rsid w:val="00BC7B9C"/>
    <w:rsid w:val="00BD013E"/>
    <w:rsid w:val="00BD0267"/>
    <w:rsid w:val="00BD05F2"/>
    <w:rsid w:val="00BD082C"/>
    <w:rsid w:val="00BD0BFC"/>
    <w:rsid w:val="00BD0C8B"/>
    <w:rsid w:val="00BD0F18"/>
    <w:rsid w:val="00BD0FC4"/>
    <w:rsid w:val="00BD13AA"/>
    <w:rsid w:val="00BD140B"/>
    <w:rsid w:val="00BD1570"/>
    <w:rsid w:val="00BD17C8"/>
    <w:rsid w:val="00BD181B"/>
    <w:rsid w:val="00BD1958"/>
    <w:rsid w:val="00BD1BD5"/>
    <w:rsid w:val="00BD1E49"/>
    <w:rsid w:val="00BD238C"/>
    <w:rsid w:val="00BD25FA"/>
    <w:rsid w:val="00BD2A08"/>
    <w:rsid w:val="00BD2A7B"/>
    <w:rsid w:val="00BD2E3B"/>
    <w:rsid w:val="00BD2F55"/>
    <w:rsid w:val="00BD3837"/>
    <w:rsid w:val="00BD386B"/>
    <w:rsid w:val="00BD3903"/>
    <w:rsid w:val="00BD3C65"/>
    <w:rsid w:val="00BD3C69"/>
    <w:rsid w:val="00BD3D0D"/>
    <w:rsid w:val="00BD3D7A"/>
    <w:rsid w:val="00BD407E"/>
    <w:rsid w:val="00BD4159"/>
    <w:rsid w:val="00BD42A7"/>
    <w:rsid w:val="00BD4643"/>
    <w:rsid w:val="00BD47C1"/>
    <w:rsid w:val="00BD4C74"/>
    <w:rsid w:val="00BD4E11"/>
    <w:rsid w:val="00BD50AA"/>
    <w:rsid w:val="00BD51D9"/>
    <w:rsid w:val="00BD529F"/>
    <w:rsid w:val="00BD57AC"/>
    <w:rsid w:val="00BD594D"/>
    <w:rsid w:val="00BD5A26"/>
    <w:rsid w:val="00BD5C22"/>
    <w:rsid w:val="00BD5D52"/>
    <w:rsid w:val="00BD5FA4"/>
    <w:rsid w:val="00BD6509"/>
    <w:rsid w:val="00BD67BF"/>
    <w:rsid w:val="00BD689C"/>
    <w:rsid w:val="00BD6A22"/>
    <w:rsid w:val="00BD6D70"/>
    <w:rsid w:val="00BD6D79"/>
    <w:rsid w:val="00BD6E79"/>
    <w:rsid w:val="00BD6E7E"/>
    <w:rsid w:val="00BD6E86"/>
    <w:rsid w:val="00BD6FE7"/>
    <w:rsid w:val="00BD70EF"/>
    <w:rsid w:val="00BD73E5"/>
    <w:rsid w:val="00BD76AE"/>
    <w:rsid w:val="00BD79C5"/>
    <w:rsid w:val="00BD7A82"/>
    <w:rsid w:val="00BD7F9E"/>
    <w:rsid w:val="00BE0111"/>
    <w:rsid w:val="00BE06A9"/>
    <w:rsid w:val="00BE06F0"/>
    <w:rsid w:val="00BE072F"/>
    <w:rsid w:val="00BE13B8"/>
    <w:rsid w:val="00BE16C6"/>
    <w:rsid w:val="00BE17C5"/>
    <w:rsid w:val="00BE1831"/>
    <w:rsid w:val="00BE1959"/>
    <w:rsid w:val="00BE197A"/>
    <w:rsid w:val="00BE1A06"/>
    <w:rsid w:val="00BE1E3E"/>
    <w:rsid w:val="00BE1EBC"/>
    <w:rsid w:val="00BE1F51"/>
    <w:rsid w:val="00BE20D0"/>
    <w:rsid w:val="00BE2222"/>
    <w:rsid w:val="00BE254D"/>
    <w:rsid w:val="00BE269D"/>
    <w:rsid w:val="00BE28FE"/>
    <w:rsid w:val="00BE2960"/>
    <w:rsid w:val="00BE296A"/>
    <w:rsid w:val="00BE2A8F"/>
    <w:rsid w:val="00BE2B9F"/>
    <w:rsid w:val="00BE312F"/>
    <w:rsid w:val="00BE3409"/>
    <w:rsid w:val="00BE36E4"/>
    <w:rsid w:val="00BE399E"/>
    <w:rsid w:val="00BE3A8E"/>
    <w:rsid w:val="00BE3EA0"/>
    <w:rsid w:val="00BE3F08"/>
    <w:rsid w:val="00BE403F"/>
    <w:rsid w:val="00BE475F"/>
    <w:rsid w:val="00BE47A3"/>
    <w:rsid w:val="00BE5519"/>
    <w:rsid w:val="00BE5572"/>
    <w:rsid w:val="00BE5764"/>
    <w:rsid w:val="00BE57B1"/>
    <w:rsid w:val="00BE5813"/>
    <w:rsid w:val="00BE61F1"/>
    <w:rsid w:val="00BE6468"/>
    <w:rsid w:val="00BE65B3"/>
    <w:rsid w:val="00BE65D0"/>
    <w:rsid w:val="00BE67B6"/>
    <w:rsid w:val="00BE68C1"/>
    <w:rsid w:val="00BE6976"/>
    <w:rsid w:val="00BE6A81"/>
    <w:rsid w:val="00BE6ABD"/>
    <w:rsid w:val="00BE6C01"/>
    <w:rsid w:val="00BE6E91"/>
    <w:rsid w:val="00BE6F47"/>
    <w:rsid w:val="00BE6FE1"/>
    <w:rsid w:val="00BE71B4"/>
    <w:rsid w:val="00BE739D"/>
    <w:rsid w:val="00BE73A5"/>
    <w:rsid w:val="00BE741A"/>
    <w:rsid w:val="00BE7973"/>
    <w:rsid w:val="00BE7B27"/>
    <w:rsid w:val="00BE7BB9"/>
    <w:rsid w:val="00BE7BDC"/>
    <w:rsid w:val="00BE7C9A"/>
    <w:rsid w:val="00BE7D42"/>
    <w:rsid w:val="00BE7FAE"/>
    <w:rsid w:val="00BF0058"/>
    <w:rsid w:val="00BF02E6"/>
    <w:rsid w:val="00BF08B0"/>
    <w:rsid w:val="00BF0CEB"/>
    <w:rsid w:val="00BF0D56"/>
    <w:rsid w:val="00BF0DD6"/>
    <w:rsid w:val="00BF0E43"/>
    <w:rsid w:val="00BF0EB4"/>
    <w:rsid w:val="00BF0F15"/>
    <w:rsid w:val="00BF10D2"/>
    <w:rsid w:val="00BF120B"/>
    <w:rsid w:val="00BF12B0"/>
    <w:rsid w:val="00BF1309"/>
    <w:rsid w:val="00BF184C"/>
    <w:rsid w:val="00BF1BDA"/>
    <w:rsid w:val="00BF1C1D"/>
    <w:rsid w:val="00BF1C21"/>
    <w:rsid w:val="00BF1CBC"/>
    <w:rsid w:val="00BF1E3C"/>
    <w:rsid w:val="00BF1EB6"/>
    <w:rsid w:val="00BF2099"/>
    <w:rsid w:val="00BF220D"/>
    <w:rsid w:val="00BF2372"/>
    <w:rsid w:val="00BF265E"/>
    <w:rsid w:val="00BF2817"/>
    <w:rsid w:val="00BF2B47"/>
    <w:rsid w:val="00BF31CB"/>
    <w:rsid w:val="00BF3202"/>
    <w:rsid w:val="00BF3292"/>
    <w:rsid w:val="00BF3418"/>
    <w:rsid w:val="00BF3697"/>
    <w:rsid w:val="00BF39D9"/>
    <w:rsid w:val="00BF3B91"/>
    <w:rsid w:val="00BF3C10"/>
    <w:rsid w:val="00BF3F2F"/>
    <w:rsid w:val="00BF3F5D"/>
    <w:rsid w:val="00BF3FFA"/>
    <w:rsid w:val="00BF4044"/>
    <w:rsid w:val="00BF42ED"/>
    <w:rsid w:val="00BF46F1"/>
    <w:rsid w:val="00BF4842"/>
    <w:rsid w:val="00BF4B69"/>
    <w:rsid w:val="00BF4D16"/>
    <w:rsid w:val="00BF4E32"/>
    <w:rsid w:val="00BF56A8"/>
    <w:rsid w:val="00BF58CC"/>
    <w:rsid w:val="00BF594A"/>
    <w:rsid w:val="00BF5AEC"/>
    <w:rsid w:val="00BF5C58"/>
    <w:rsid w:val="00BF5E0E"/>
    <w:rsid w:val="00BF606E"/>
    <w:rsid w:val="00BF60E3"/>
    <w:rsid w:val="00BF655A"/>
    <w:rsid w:val="00BF663A"/>
    <w:rsid w:val="00BF68E0"/>
    <w:rsid w:val="00BF69CF"/>
    <w:rsid w:val="00BF6C19"/>
    <w:rsid w:val="00BF6E2B"/>
    <w:rsid w:val="00BF6E2E"/>
    <w:rsid w:val="00BF6EFD"/>
    <w:rsid w:val="00BF6F91"/>
    <w:rsid w:val="00BF6FBF"/>
    <w:rsid w:val="00BF6FE7"/>
    <w:rsid w:val="00BF70A1"/>
    <w:rsid w:val="00BF70F8"/>
    <w:rsid w:val="00BF76ED"/>
    <w:rsid w:val="00BF7D39"/>
    <w:rsid w:val="00BF7D43"/>
    <w:rsid w:val="00C00025"/>
    <w:rsid w:val="00C000BB"/>
    <w:rsid w:val="00C00568"/>
    <w:rsid w:val="00C00A16"/>
    <w:rsid w:val="00C00B65"/>
    <w:rsid w:val="00C00F1A"/>
    <w:rsid w:val="00C01063"/>
    <w:rsid w:val="00C010F5"/>
    <w:rsid w:val="00C012A1"/>
    <w:rsid w:val="00C0150C"/>
    <w:rsid w:val="00C01799"/>
    <w:rsid w:val="00C01835"/>
    <w:rsid w:val="00C01CC3"/>
    <w:rsid w:val="00C01DFC"/>
    <w:rsid w:val="00C020EA"/>
    <w:rsid w:val="00C02192"/>
    <w:rsid w:val="00C023FA"/>
    <w:rsid w:val="00C0248E"/>
    <w:rsid w:val="00C024F9"/>
    <w:rsid w:val="00C0275D"/>
    <w:rsid w:val="00C02927"/>
    <w:rsid w:val="00C02B86"/>
    <w:rsid w:val="00C02CDE"/>
    <w:rsid w:val="00C02D94"/>
    <w:rsid w:val="00C0332A"/>
    <w:rsid w:val="00C03534"/>
    <w:rsid w:val="00C035F4"/>
    <w:rsid w:val="00C03665"/>
    <w:rsid w:val="00C03967"/>
    <w:rsid w:val="00C039B6"/>
    <w:rsid w:val="00C03AB0"/>
    <w:rsid w:val="00C03B7B"/>
    <w:rsid w:val="00C03C6F"/>
    <w:rsid w:val="00C0420B"/>
    <w:rsid w:val="00C04322"/>
    <w:rsid w:val="00C047A6"/>
    <w:rsid w:val="00C04945"/>
    <w:rsid w:val="00C04B35"/>
    <w:rsid w:val="00C0501B"/>
    <w:rsid w:val="00C05411"/>
    <w:rsid w:val="00C057E0"/>
    <w:rsid w:val="00C05863"/>
    <w:rsid w:val="00C05C20"/>
    <w:rsid w:val="00C05D9B"/>
    <w:rsid w:val="00C05FC9"/>
    <w:rsid w:val="00C06066"/>
    <w:rsid w:val="00C0625E"/>
    <w:rsid w:val="00C063A6"/>
    <w:rsid w:val="00C063E3"/>
    <w:rsid w:val="00C06478"/>
    <w:rsid w:val="00C0648A"/>
    <w:rsid w:val="00C06626"/>
    <w:rsid w:val="00C067A4"/>
    <w:rsid w:val="00C06ABD"/>
    <w:rsid w:val="00C06B7C"/>
    <w:rsid w:val="00C06BC0"/>
    <w:rsid w:val="00C06BE9"/>
    <w:rsid w:val="00C06D01"/>
    <w:rsid w:val="00C072AE"/>
    <w:rsid w:val="00C073CA"/>
    <w:rsid w:val="00C0774F"/>
    <w:rsid w:val="00C078C6"/>
    <w:rsid w:val="00C078E3"/>
    <w:rsid w:val="00C07A6C"/>
    <w:rsid w:val="00C07AA8"/>
    <w:rsid w:val="00C07ABB"/>
    <w:rsid w:val="00C07AE3"/>
    <w:rsid w:val="00C07AE4"/>
    <w:rsid w:val="00C07B9F"/>
    <w:rsid w:val="00C07D3E"/>
    <w:rsid w:val="00C07FCC"/>
    <w:rsid w:val="00C07FD7"/>
    <w:rsid w:val="00C102B4"/>
    <w:rsid w:val="00C10599"/>
    <w:rsid w:val="00C105CD"/>
    <w:rsid w:val="00C106DF"/>
    <w:rsid w:val="00C1087B"/>
    <w:rsid w:val="00C10B24"/>
    <w:rsid w:val="00C10BA4"/>
    <w:rsid w:val="00C10C98"/>
    <w:rsid w:val="00C10FE2"/>
    <w:rsid w:val="00C11095"/>
    <w:rsid w:val="00C1114F"/>
    <w:rsid w:val="00C11183"/>
    <w:rsid w:val="00C11197"/>
    <w:rsid w:val="00C113DE"/>
    <w:rsid w:val="00C114B5"/>
    <w:rsid w:val="00C1166F"/>
    <w:rsid w:val="00C119C9"/>
    <w:rsid w:val="00C11C33"/>
    <w:rsid w:val="00C11C73"/>
    <w:rsid w:val="00C11FE5"/>
    <w:rsid w:val="00C11FF6"/>
    <w:rsid w:val="00C120C4"/>
    <w:rsid w:val="00C1249A"/>
    <w:rsid w:val="00C1265F"/>
    <w:rsid w:val="00C1286D"/>
    <w:rsid w:val="00C12BE7"/>
    <w:rsid w:val="00C12C21"/>
    <w:rsid w:val="00C12E67"/>
    <w:rsid w:val="00C12EB5"/>
    <w:rsid w:val="00C130E5"/>
    <w:rsid w:val="00C134D4"/>
    <w:rsid w:val="00C13504"/>
    <w:rsid w:val="00C13642"/>
    <w:rsid w:val="00C1393D"/>
    <w:rsid w:val="00C13940"/>
    <w:rsid w:val="00C139EB"/>
    <w:rsid w:val="00C13BFC"/>
    <w:rsid w:val="00C13C1C"/>
    <w:rsid w:val="00C13C8A"/>
    <w:rsid w:val="00C13C8E"/>
    <w:rsid w:val="00C13CBB"/>
    <w:rsid w:val="00C13DD8"/>
    <w:rsid w:val="00C13DDF"/>
    <w:rsid w:val="00C13F22"/>
    <w:rsid w:val="00C13F33"/>
    <w:rsid w:val="00C140FE"/>
    <w:rsid w:val="00C14472"/>
    <w:rsid w:val="00C14907"/>
    <w:rsid w:val="00C14DBB"/>
    <w:rsid w:val="00C14E9E"/>
    <w:rsid w:val="00C15135"/>
    <w:rsid w:val="00C159ED"/>
    <w:rsid w:val="00C15BFC"/>
    <w:rsid w:val="00C15E83"/>
    <w:rsid w:val="00C16039"/>
    <w:rsid w:val="00C16351"/>
    <w:rsid w:val="00C1662C"/>
    <w:rsid w:val="00C17099"/>
    <w:rsid w:val="00C1733B"/>
    <w:rsid w:val="00C17402"/>
    <w:rsid w:val="00C1741D"/>
    <w:rsid w:val="00C174A8"/>
    <w:rsid w:val="00C174EC"/>
    <w:rsid w:val="00C17593"/>
    <w:rsid w:val="00C175F6"/>
    <w:rsid w:val="00C17B79"/>
    <w:rsid w:val="00C17C27"/>
    <w:rsid w:val="00C17D7E"/>
    <w:rsid w:val="00C17D89"/>
    <w:rsid w:val="00C202D5"/>
    <w:rsid w:val="00C204C6"/>
    <w:rsid w:val="00C2068D"/>
    <w:rsid w:val="00C206C4"/>
    <w:rsid w:val="00C206EC"/>
    <w:rsid w:val="00C20F77"/>
    <w:rsid w:val="00C21165"/>
    <w:rsid w:val="00C21199"/>
    <w:rsid w:val="00C213BA"/>
    <w:rsid w:val="00C21B0E"/>
    <w:rsid w:val="00C21B1D"/>
    <w:rsid w:val="00C21E2D"/>
    <w:rsid w:val="00C21EB6"/>
    <w:rsid w:val="00C22244"/>
    <w:rsid w:val="00C222CD"/>
    <w:rsid w:val="00C222CF"/>
    <w:rsid w:val="00C22928"/>
    <w:rsid w:val="00C229D1"/>
    <w:rsid w:val="00C22B7A"/>
    <w:rsid w:val="00C22E8D"/>
    <w:rsid w:val="00C22F5A"/>
    <w:rsid w:val="00C232DD"/>
    <w:rsid w:val="00C2331D"/>
    <w:rsid w:val="00C233DC"/>
    <w:rsid w:val="00C23469"/>
    <w:rsid w:val="00C23965"/>
    <w:rsid w:val="00C2405B"/>
    <w:rsid w:val="00C2423A"/>
    <w:rsid w:val="00C2457D"/>
    <w:rsid w:val="00C24967"/>
    <w:rsid w:val="00C24C25"/>
    <w:rsid w:val="00C24CA2"/>
    <w:rsid w:val="00C24EE5"/>
    <w:rsid w:val="00C24F74"/>
    <w:rsid w:val="00C250CF"/>
    <w:rsid w:val="00C25216"/>
    <w:rsid w:val="00C2544D"/>
    <w:rsid w:val="00C25745"/>
    <w:rsid w:val="00C259E0"/>
    <w:rsid w:val="00C25A95"/>
    <w:rsid w:val="00C25C00"/>
    <w:rsid w:val="00C25D3A"/>
    <w:rsid w:val="00C25D52"/>
    <w:rsid w:val="00C261C5"/>
    <w:rsid w:val="00C263AE"/>
    <w:rsid w:val="00C26871"/>
    <w:rsid w:val="00C2695A"/>
    <w:rsid w:val="00C26998"/>
    <w:rsid w:val="00C26EA4"/>
    <w:rsid w:val="00C27218"/>
    <w:rsid w:val="00C27258"/>
    <w:rsid w:val="00C274BE"/>
    <w:rsid w:val="00C27929"/>
    <w:rsid w:val="00C27B2F"/>
    <w:rsid w:val="00C27D6D"/>
    <w:rsid w:val="00C27F39"/>
    <w:rsid w:val="00C300E5"/>
    <w:rsid w:val="00C301C0"/>
    <w:rsid w:val="00C304DC"/>
    <w:rsid w:val="00C307CD"/>
    <w:rsid w:val="00C307FA"/>
    <w:rsid w:val="00C308F8"/>
    <w:rsid w:val="00C30934"/>
    <w:rsid w:val="00C30ACA"/>
    <w:rsid w:val="00C30C2E"/>
    <w:rsid w:val="00C30CD3"/>
    <w:rsid w:val="00C30CDA"/>
    <w:rsid w:val="00C30D3F"/>
    <w:rsid w:val="00C30DAA"/>
    <w:rsid w:val="00C30F1F"/>
    <w:rsid w:val="00C30FB5"/>
    <w:rsid w:val="00C30FB7"/>
    <w:rsid w:val="00C3106F"/>
    <w:rsid w:val="00C31089"/>
    <w:rsid w:val="00C31237"/>
    <w:rsid w:val="00C314DF"/>
    <w:rsid w:val="00C31720"/>
    <w:rsid w:val="00C3175A"/>
    <w:rsid w:val="00C319A2"/>
    <w:rsid w:val="00C319C7"/>
    <w:rsid w:val="00C31AD1"/>
    <w:rsid w:val="00C31B6A"/>
    <w:rsid w:val="00C31C75"/>
    <w:rsid w:val="00C3208A"/>
    <w:rsid w:val="00C3235E"/>
    <w:rsid w:val="00C32417"/>
    <w:rsid w:val="00C324F0"/>
    <w:rsid w:val="00C326A7"/>
    <w:rsid w:val="00C32773"/>
    <w:rsid w:val="00C32B94"/>
    <w:rsid w:val="00C32BB7"/>
    <w:rsid w:val="00C32C42"/>
    <w:rsid w:val="00C32E21"/>
    <w:rsid w:val="00C33105"/>
    <w:rsid w:val="00C33577"/>
    <w:rsid w:val="00C339DE"/>
    <w:rsid w:val="00C33AA7"/>
    <w:rsid w:val="00C33DCE"/>
    <w:rsid w:val="00C33F0B"/>
    <w:rsid w:val="00C34333"/>
    <w:rsid w:val="00C34543"/>
    <w:rsid w:val="00C3463A"/>
    <w:rsid w:val="00C346BB"/>
    <w:rsid w:val="00C346C1"/>
    <w:rsid w:val="00C34759"/>
    <w:rsid w:val="00C348EE"/>
    <w:rsid w:val="00C34C05"/>
    <w:rsid w:val="00C34D27"/>
    <w:rsid w:val="00C34E14"/>
    <w:rsid w:val="00C34FD7"/>
    <w:rsid w:val="00C35010"/>
    <w:rsid w:val="00C35013"/>
    <w:rsid w:val="00C3506B"/>
    <w:rsid w:val="00C35158"/>
    <w:rsid w:val="00C3525B"/>
    <w:rsid w:val="00C352FA"/>
    <w:rsid w:val="00C3566A"/>
    <w:rsid w:val="00C3566B"/>
    <w:rsid w:val="00C35A08"/>
    <w:rsid w:val="00C35A42"/>
    <w:rsid w:val="00C35B23"/>
    <w:rsid w:val="00C35B41"/>
    <w:rsid w:val="00C35D4F"/>
    <w:rsid w:val="00C35D7F"/>
    <w:rsid w:val="00C35E16"/>
    <w:rsid w:val="00C36346"/>
    <w:rsid w:val="00C36465"/>
    <w:rsid w:val="00C364C8"/>
    <w:rsid w:val="00C36713"/>
    <w:rsid w:val="00C36DAD"/>
    <w:rsid w:val="00C36FF4"/>
    <w:rsid w:val="00C37050"/>
    <w:rsid w:val="00C37493"/>
    <w:rsid w:val="00C375F2"/>
    <w:rsid w:val="00C3796E"/>
    <w:rsid w:val="00C37F07"/>
    <w:rsid w:val="00C37F85"/>
    <w:rsid w:val="00C37F8D"/>
    <w:rsid w:val="00C40174"/>
    <w:rsid w:val="00C4018E"/>
    <w:rsid w:val="00C404D5"/>
    <w:rsid w:val="00C40547"/>
    <w:rsid w:val="00C40A09"/>
    <w:rsid w:val="00C40B7D"/>
    <w:rsid w:val="00C40D39"/>
    <w:rsid w:val="00C41492"/>
    <w:rsid w:val="00C414D8"/>
    <w:rsid w:val="00C41905"/>
    <w:rsid w:val="00C41A39"/>
    <w:rsid w:val="00C41CCF"/>
    <w:rsid w:val="00C41DA0"/>
    <w:rsid w:val="00C42130"/>
    <w:rsid w:val="00C4255C"/>
    <w:rsid w:val="00C42784"/>
    <w:rsid w:val="00C42827"/>
    <w:rsid w:val="00C428B9"/>
    <w:rsid w:val="00C428C2"/>
    <w:rsid w:val="00C429E1"/>
    <w:rsid w:val="00C42CD1"/>
    <w:rsid w:val="00C42EDF"/>
    <w:rsid w:val="00C434A4"/>
    <w:rsid w:val="00C43613"/>
    <w:rsid w:val="00C436CB"/>
    <w:rsid w:val="00C4378C"/>
    <w:rsid w:val="00C437F2"/>
    <w:rsid w:val="00C439F0"/>
    <w:rsid w:val="00C43CE7"/>
    <w:rsid w:val="00C44189"/>
    <w:rsid w:val="00C4464F"/>
    <w:rsid w:val="00C447FB"/>
    <w:rsid w:val="00C449AE"/>
    <w:rsid w:val="00C44A7B"/>
    <w:rsid w:val="00C44ADA"/>
    <w:rsid w:val="00C44BBA"/>
    <w:rsid w:val="00C44C82"/>
    <w:rsid w:val="00C44EB5"/>
    <w:rsid w:val="00C44FC5"/>
    <w:rsid w:val="00C4512B"/>
    <w:rsid w:val="00C45299"/>
    <w:rsid w:val="00C45812"/>
    <w:rsid w:val="00C45981"/>
    <w:rsid w:val="00C45A9C"/>
    <w:rsid w:val="00C45AE2"/>
    <w:rsid w:val="00C45C8C"/>
    <w:rsid w:val="00C464CD"/>
    <w:rsid w:val="00C46B53"/>
    <w:rsid w:val="00C470AA"/>
    <w:rsid w:val="00C4776E"/>
    <w:rsid w:val="00C4797E"/>
    <w:rsid w:val="00C47AE8"/>
    <w:rsid w:val="00C47B22"/>
    <w:rsid w:val="00C47C73"/>
    <w:rsid w:val="00C50033"/>
    <w:rsid w:val="00C50035"/>
    <w:rsid w:val="00C5004B"/>
    <w:rsid w:val="00C506EC"/>
    <w:rsid w:val="00C508B7"/>
    <w:rsid w:val="00C50EE3"/>
    <w:rsid w:val="00C51018"/>
    <w:rsid w:val="00C5173D"/>
    <w:rsid w:val="00C518A0"/>
    <w:rsid w:val="00C51D11"/>
    <w:rsid w:val="00C51D34"/>
    <w:rsid w:val="00C51E2D"/>
    <w:rsid w:val="00C52091"/>
    <w:rsid w:val="00C524E4"/>
    <w:rsid w:val="00C5257E"/>
    <w:rsid w:val="00C529C9"/>
    <w:rsid w:val="00C52BCF"/>
    <w:rsid w:val="00C52C37"/>
    <w:rsid w:val="00C52D62"/>
    <w:rsid w:val="00C531B4"/>
    <w:rsid w:val="00C532F9"/>
    <w:rsid w:val="00C53376"/>
    <w:rsid w:val="00C5382F"/>
    <w:rsid w:val="00C5398A"/>
    <w:rsid w:val="00C53E22"/>
    <w:rsid w:val="00C5463F"/>
    <w:rsid w:val="00C5490D"/>
    <w:rsid w:val="00C54B97"/>
    <w:rsid w:val="00C54C38"/>
    <w:rsid w:val="00C54C62"/>
    <w:rsid w:val="00C54D7D"/>
    <w:rsid w:val="00C55188"/>
    <w:rsid w:val="00C55319"/>
    <w:rsid w:val="00C5539E"/>
    <w:rsid w:val="00C55687"/>
    <w:rsid w:val="00C55ADC"/>
    <w:rsid w:val="00C55B31"/>
    <w:rsid w:val="00C55EF7"/>
    <w:rsid w:val="00C561B4"/>
    <w:rsid w:val="00C561E1"/>
    <w:rsid w:val="00C5638E"/>
    <w:rsid w:val="00C5639A"/>
    <w:rsid w:val="00C5681E"/>
    <w:rsid w:val="00C56825"/>
    <w:rsid w:val="00C56918"/>
    <w:rsid w:val="00C569CA"/>
    <w:rsid w:val="00C56B39"/>
    <w:rsid w:val="00C56B50"/>
    <w:rsid w:val="00C56FDB"/>
    <w:rsid w:val="00C5703A"/>
    <w:rsid w:val="00C5707E"/>
    <w:rsid w:val="00C572AE"/>
    <w:rsid w:val="00C57B36"/>
    <w:rsid w:val="00C57CC6"/>
    <w:rsid w:val="00C57EBF"/>
    <w:rsid w:val="00C57F94"/>
    <w:rsid w:val="00C6015C"/>
    <w:rsid w:val="00C601EB"/>
    <w:rsid w:val="00C60911"/>
    <w:rsid w:val="00C6093E"/>
    <w:rsid w:val="00C60B28"/>
    <w:rsid w:val="00C60C37"/>
    <w:rsid w:val="00C60E80"/>
    <w:rsid w:val="00C60EC1"/>
    <w:rsid w:val="00C61299"/>
    <w:rsid w:val="00C61319"/>
    <w:rsid w:val="00C61381"/>
    <w:rsid w:val="00C61A5C"/>
    <w:rsid w:val="00C61A86"/>
    <w:rsid w:val="00C61D11"/>
    <w:rsid w:val="00C62027"/>
    <w:rsid w:val="00C62163"/>
    <w:rsid w:val="00C62458"/>
    <w:rsid w:val="00C62997"/>
    <w:rsid w:val="00C62BE7"/>
    <w:rsid w:val="00C62C31"/>
    <w:rsid w:val="00C62DEF"/>
    <w:rsid w:val="00C633AB"/>
    <w:rsid w:val="00C6343A"/>
    <w:rsid w:val="00C63831"/>
    <w:rsid w:val="00C63958"/>
    <w:rsid w:val="00C63C82"/>
    <w:rsid w:val="00C63C98"/>
    <w:rsid w:val="00C63F16"/>
    <w:rsid w:val="00C64083"/>
    <w:rsid w:val="00C64334"/>
    <w:rsid w:val="00C64376"/>
    <w:rsid w:val="00C645BF"/>
    <w:rsid w:val="00C64626"/>
    <w:rsid w:val="00C647AD"/>
    <w:rsid w:val="00C64849"/>
    <w:rsid w:val="00C64BA7"/>
    <w:rsid w:val="00C64EDC"/>
    <w:rsid w:val="00C65354"/>
    <w:rsid w:val="00C6554E"/>
    <w:rsid w:val="00C65BB5"/>
    <w:rsid w:val="00C65BB8"/>
    <w:rsid w:val="00C65D24"/>
    <w:rsid w:val="00C65E26"/>
    <w:rsid w:val="00C65F58"/>
    <w:rsid w:val="00C65F5C"/>
    <w:rsid w:val="00C66141"/>
    <w:rsid w:val="00C6614D"/>
    <w:rsid w:val="00C6634C"/>
    <w:rsid w:val="00C66571"/>
    <w:rsid w:val="00C666DB"/>
    <w:rsid w:val="00C6674C"/>
    <w:rsid w:val="00C667F6"/>
    <w:rsid w:val="00C66916"/>
    <w:rsid w:val="00C66B89"/>
    <w:rsid w:val="00C66C34"/>
    <w:rsid w:val="00C66D58"/>
    <w:rsid w:val="00C66F14"/>
    <w:rsid w:val="00C67231"/>
    <w:rsid w:val="00C6729E"/>
    <w:rsid w:val="00C676BE"/>
    <w:rsid w:val="00C676CB"/>
    <w:rsid w:val="00C67B0F"/>
    <w:rsid w:val="00C67B97"/>
    <w:rsid w:val="00C67C57"/>
    <w:rsid w:val="00C67F44"/>
    <w:rsid w:val="00C70259"/>
    <w:rsid w:val="00C7040D"/>
    <w:rsid w:val="00C705DF"/>
    <w:rsid w:val="00C705E2"/>
    <w:rsid w:val="00C70744"/>
    <w:rsid w:val="00C70A67"/>
    <w:rsid w:val="00C70B8C"/>
    <w:rsid w:val="00C71133"/>
    <w:rsid w:val="00C711A8"/>
    <w:rsid w:val="00C712CA"/>
    <w:rsid w:val="00C71468"/>
    <w:rsid w:val="00C717BD"/>
    <w:rsid w:val="00C71A94"/>
    <w:rsid w:val="00C71B7F"/>
    <w:rsid w:val="00C71E82"/>
    <w:rsid w:val="00C71F29"/>
    <w:rsid w:val="00C723AF"/>
    <w:rsid w:val="00C72777"/>
    <w:rsid w:val="00C72999"/>
    <w:rsid w:val="00C72BD1"/>
    <w:rsid w:val="00C72E60"/>
    <w:rsid w:val="00C72EF5"/>
    <w:rsid w:val="00C732C5"/>
    <w:rsid w:val="00C734D6"/>
    <w:rsid w:val="00C7357D"/>
    <w:rsid w:val="00C73596"/>
    <w:rsid w:val="00C736D0"/>
    <w:rsid w:val="00C73B26"/>
    <w:rsid w:val="00C73C27"/>
    <w:rsid w:val="00C740FD"/>
    <w:rsid w:val="00C74115"/>
    <w:rsid w:val="00C74157"/>
    <w:rsid w:val="00C7448E"/>
    <w:rsid w:val="00C744ED"/>
    <w:rsid w:val="00C7460A"/>
    <w:rsid w:val="00C748E2"/>
    <w:rsid w:val="00C749AC"/>
    <w:rsid w:val="00C74ED0"/>
    <w:rsid w:val="00C75004"/>
    <w:rsid w:val="00C755E8"/>
    <w:rsid w:val="00C75970"/>
    <w:rsid w:val="00C75AC4"/>
    <w:rsid w:val="00C75B22"/>
    <w:rsid w:val="00C75C9D"/>
    <w:rsid w:val="00C75D30"/>
    <w:rsid w:val="00C7699D"/>
    <w:rsid w:val="00C76A56"/>
    <w:rsid w:val="00C76A6B"/>
    <w:rsid w:val="00C76D8E"/>
    <w:rsid w:val="00C76DCD"/>
    <w:rsid w:val="00C76EC5"/>
    <w:rsid w:val="00C77096"/>
    <w:rsid w:val="00C770E6"/>
    <w:rsid w:val="00C7731D"/>
    <w:rsid w:val="00C7732E"/>
    <w:rsid w:val="00C77418"/>
    <w:rsid w:val="00C7745D"/>
    <w:rsid w:val="00C774C7"/>
    <w:rsid w:val="00C775C2"/>
    <w:rsid w:val="00C777B9"/>
    <w:rsid w:val="00C7799E"/>
    <w:rsid w:val="00C77A04"/>
    <w:rsid w:val="00C77BFF"/>
    <w:rsid w:val="00C77C2A"/>
    <w:rsid w:val="00C77C6E"/>
    <w:rsid w:val="00C77C85"/>
    <w:rsid w:val="00C77DF7"/>
    <w:rsid w:val="00C77F7C"/>
    <w:rsid w:val="00C80238"/>
    <w:rsid w:val="00C80547"/>
    <w:rsid w:val="00C80740"/>
    <w:rsid w:val="00C80807"/>
    <w:rsid w:val="00C809E1"/>
    <w:rsid w:val="00C80CE2"/>
    <w:rsid w:val="00C80E16"/>
    <w:rsid w:val="00C80E54"/>
    <w:rsid w:val="00C81497"/>
    <w:rsid w:val="00C815FF"/>
    <w:rsid w:val="00C81601"/>
    <w:rsid w:val="00C817A9"/>
    <w:rsid w:val="00C8198E"/>
    <w:rsid w:val="00C81B30"/>
    <w:rsid w:val="00C82387"/>
    <w:rsid w:val="00C825AF"/>
    <w:rsid w:val="00C8267A"/>
    <w:rsid w:val="00C82A17"/>
    <w:rsid w:val="00C82A94"/>
    <w:rsid w:val="00C82B8F"/>
    <w:rsid w:val="00C82CEB"/>
    <w:rsid w:val="00C831ED"/>
    <w:rsid w:val="00C8347D"/>
    <w:rsid w:val="00C83570"/>
    <w:rsid w:val="00C83BBE"/>
    <w:rsid w:val="00C83BED"/>
    <w:rsid w:val="00C83E16"/>
    <w:rsid w:val="00C84186"/>
    <w:rsid w:val="00C84A52"/>
    <w:rsid w:val="00C850BB"/>
    <w:rsid w:val="00C8527D"/>
    <w:rsid w:val="00C8534D"/>
    <w:rsid w:val="00C85501"/>
    <w:rsid w:val="00C8561F"/>
    <w:rsid w:val="00C85738"/>
    <w:rsid w:val="00C8576D"/>
    <w:rsid w:val="00C8591D"/>
    <w:rsid w:val="00C85E17"/>
    <w:rsid w:val="00C86028"/>
    <w:rsid w:val="00C8624E"/>
    <w:rsid w:val="00C86379"/>
    <w:rsid w:val="00C86486"/>
    <w:rsid w:val="00C864C3"/>
    <w:rsid w:val="00C864DB"/>
    <w:rsid w:val="00C8659F"/>
    <w:rsid w:val="00C86883"/>
    <w:rsid w:val="00C869C9"/>
    <w:rsid w:val="00C86A4F"/>
    <w:rsid w:val="00C86D3D"/>
    <w:rsid w:val="00C86E3C"/>
    <w:rsid w:val="00C86EA8"/>
    <w:rsid w:val="00C86F6F"/>
    <w:rsid w:val="00C870F0"/>
    <w:rsid w:val="00C87367"/>
    <w:rsid w:val="00C874E1"/>
    <w:rsid w:val="00C8781D"/>
    <w:rsid w:val="00C87A2F"/>
    <w:rsid w:val="00C87BF9"/>
    <w:rsid w:val="00C901A9"/>
    <w:rsid w:val="00C903F4"/>
    <w:rsid w:val="00C904A4"/>
    <w:rsid w:val="00C905AC"/>
    <w:rsid w:val="00C90799"/>
    <w:rsid w:val="00C9094C"/>
    <w:rsid w:val="00C9094E"/>
    <w:rsid w:val="00C90966"/>
    <w:rsid w:val="00C90A58"/>
    <w:rsid w:val="00C90B43"/>
    <w:rsid w:val="00C90BDA"/>
    <w:rsid w:val="00C90C65"/>
    <w:rsid w:val="00C90C82"/>
    <w:rsid w:val="00C90D8A"/>
    <w:rsid w:val="00C90F7A"/>
    <w:rsid w:val="00C91132"/>
    <w:rsid w:val="00C911A9"/>
    <w:rsid w:val="00C91707"/>
    <w:rsid w:val="00C917E1"/>
    <w:rsid w:val="00C918AF"/>
    <w:rsid w:val="00C91B9A"/>
    <w:rsid w:val="00C91CFB"/>
    <w:rsid w:val="00C91F99"/>
    <w:rsid w:val="00C91FAC"/>
    <w:rsid w:val="00C9220C"/>
    <w:rsid w:val="00C92215"/>
    <w:rsid w:val="00C922BF"/>
    <w:rsid w:val="00C922C5"/>
    <w:rsid w:val="00C92352"/>
    <w:rsid w:val="00C92500"/>
    <w:rsid w:val="00C92787"/>
    <w:rsid w:val="00C9289F"/>
    <w:rsid w:val="00C92BE8"/>
    <w:rsid w:val="00C92C2A"/>
    <w:rsid w:val="00C92E1B"/>
    <w:rsid w:val="00C93015"/>
    <w:rsid w:val="00C9318C"/>
    <w:rsid w:val="00C931BA"/>
    <w:rsid w:val="00C93297"/>
    <w:rsid w:val="00C933B5"/>
    <w:rsid w:val="00C93C92"/>
    <w:rsid w:val="00C9409D"/>
    <w:rsid w:val="00C945EC"/>
    <w:rsid w:val="00C946BD"/>
    <w:rsid w:val="00C9477C"/>
    <w:rsid w:val="00C94C60"/>
    <w:rsid w:val="00C94C81"/>
    <w:rsid w:val="00C94E45"/>
    <w:rsid w:val="00C95300"/>
    <w:rsid w:val="00C95548"/>
    <w:rsid w:val="00C95730"/>
    <w:rsid w:val="00C9579E"/>
    <w:rsid w:val="00C958D4"/>
    <w:rsid w:val="00C95962"/>
    <w:rsid w:val="00C959CB"/>
    <w:rsid w:val="00C95B5D"/>
    <w:rsid w:val="00C95CD4"/>
    <w:rsid w:val="00C964B1"/>
    <w:rsid w:val="00C9688C"/>
    <w:rsid w:val="00C969CE"/>
    <w:rsid w:val="00C96C60"/>
    <w:rsid w:val="00C96D6D"/>
    <w:rsid w:val="00C96FE0"/>
    <w:rsid w:val="00C97289"/>
    <w:rsid w:val="00C9731D"/>
    <w:rsid w:val="00C97681"/>
    <w:rsid w:val="00C97866"/>
    <w:rsid w:val="00C97928"/>
    <w:rsid w:val="00C97AF1"/>
    <w:rsid w:val="00C97B0A"/>
    <w:rsid w:val="00C97DF4"/>
    <w:rsid w:val="00C97FDE"/>
    <w:rsid w:val="00CA009D"/>
    <w:rsid w:val="00CA0465"/>
    <w:rsid w:val="00CA066A"/>
    <w:rsid w:val="00CA07C7"/>
    <w:rsid w:val="00CA09AA"/>
    <w:rsid w:val="00CA09B1"/>
    <w:rsid w:val="00CA0B41"/>
    <w:rsid w:val="00CA0B53"/>
    <w:rsid w:val="00CA0BAF"/>
    <w:rsid w:val="00CA0DCC"/>
    <w:rsid w:val="00CA114D"/>
    <w:rsid w:val="00CA1225"/>
    <w:rsid w:val="00CA1303"/>
    <w:rsid w:val="00CA16D9"/>
    <w:rsid w:val="00CA17E2"/>
    <w:rsid w:val="00CA1806"/>
    <w:rsid w:val="00CA18C1"/>
    <w:rsid w:val="00CA18D2"/>
    <w:rsid w:val="00CA1C94"/>
    <w:rsid w:val="00CA1E55"/>
    <w:rsid w:val="00CA1EEF"/>
    <w:rsid w:val="00CA1FF8"/>
    <w:rsid w:val="00CA215C"/>
    <w:rsid w:val="00CA2406"/>
    <w:rsid w:val="00CA28E6"/>
    <w:rsid w:val="00CA2919"/>
    <w:rsid w:val="00CA2962"/>
    <w:rsid w:val="00CA2B61"/>
    <w:rsid w:val="00CA2C56"/>
    <w:rsid w:val="00CA3334"/>
    <w:rsid w:val="00CA33E1"/>
    <w:rsid w:val="00CA358E"/>
    <w:rsid w:val="00CA3EE8"/>
    <w:rsid w:val="00CA47C0"/>
    <w:rsid w:val="00CA4954"/>
    <w:rsid w:val="00CA4A3F"/>
    <w:rsid w:val="00CA4AA7"/>
    <w:rsid w:val="00CA4C14"/>
    <w:rsid w:val="00CA4FE7"/>
    <w:rsid w:val="00CA507B"/>
    <w:rsid w:val="00CA51A0"/>
    <w:rsid w:val="00CA523A"/>
    <w:rsid w:val="00CA5381"/>
    <w:rsid w:val="00CA5560"/>
    <w:rsid w:val="00CA58BD"/>
    <w:rsid w:val="00CA5C5D"/>
    <w:rsid w:val="00CA5DF1"/>
    <w:rsid w:val="00CA5FC1"/>
    <w:rsid w:val="00CA6000"/>
    <w:rsid w:val="00CA6164"/>
    <w:rsid w:val="00CA623F"/>
    <w:rsid w:val="00CA6644"/>
    <w:rsid w:val="00CA6688"/>
    <w:rsid w:val="00CA68E6"/>
    <w:rsid w:val="00CA6B5F"/>
    <w:rsid w:val="00CA6CF8"/>
    <w:rsid w:val="00CA6FA2"/>
    <w:rsid w:val="00CA71D1"/>
    <w:rsid w:val="00CA73B2"/>
    <w:rsid w:val="00CA74E8"/>
    <w:rsid w:val="00CA7528"/>
    <w:rsid w:val="00CA7567"/>
    <w:rsid w:val="00CA757D"/>
    <w:rsid w:val="00CA77AF"/>
    <w:rsid w:val="00CB0154"/>
    <w:rsid w:val="00CB047F"/>
    <w:rsid w:val="00CB0C2A"/>
    <w:rsid w:val="00CB0DB1"/>
    <w:rsid w:val="00CB11BD"/>
    <w:rsid w:val="00CB1368"/>
    <w:rsid w:val="00CB1589"/>
    <w:rsid w:val="00CB1F2A"/>
    <w:rsid w:val="00CB2196"/>
    <w:rsid w:val="00CB2836"/>
    <w:rsid w:val="00CB28E4"/>
    <w:rsid w:val="00CB2D64"/>
    <w:rsid w:val="00CB2DFD"/>
    <w:rsid w:val="00CB2F27"/>
    <w:rsid w:val="00CB2FB2"/>
    <w:rsid w:val="00CB3107"/>
    <w:rsid w:val="00CB33A1"/>
    <w:rsid w:val="00CB372A"/>
    <w:rsid w:val="00CB37B4"/>
    <w:rsid w:val="00CB3989"/>
    <w:rsid w:val="00CB3CC4"/>
    <w:rsid w:val="00CB4326"/>
    <w:rsid w:val="00CB480A"/>
    <w:rsid w:val="00CB4B01"/>
    <w:rsid w:val="00CB4B45"/>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5F5B"/>
    <w:rsid w:val="00CB6327"/>
    <w:rsid w:val="00CB6343"/>
    <w:rsid w:val="00CB6358"/>
    <w:rsid w:val="00CB656D"/>
    <w:rsid w:val="00CB6621"/>
    <w:rsid w:val="00CB67FB"/>
    <w:rsid w:val="00CB68B3"/>
    <w:rsid w:val="00CB6A74"/>
    <w:rsid w:val="00CB6F9E"/>
    <w:rsid w:val="00CB7144"/>
    <w:rsid w:val="00CB7208"/>
    <w:rsid w:val="00CB7438"/>
    <w:rsid w:val="00CB7648"/>
    <w:rsid w:val="00CB7A0C"/>
    <w:rsid w:val="00CB7B6B"/>
    <w:rsid w:val="00CC009C"/>
    <w:rsid w:val="00CC00B7"/>
    <w:rsid w:val="00CC0183"/>
    <w:rsid w:val="00CC026A"/>
    <w:rsid w:val="00CC034B"/>
    <w:rsid w:val="00CC07B1"/>
    <w:rsid w:val="00CC08AC"/>
    <w:rsid w:val="00CC0AA7"/>
    <w:rsid w:val="00CC0B33"/>
    <w:rsid w:val="00CC0D81"/>
    <w:rsid w:val="00CC0E56"/>
    <w:rsid w:val="00CC0E6B"/>
    <w:rsid w:val="00CC0FFF"/>
    <w:rsid w:val="00CC10E8"/>
    <w:rsid w:val="00CC1218"/>
    <w:rsid w:val="00CC13F6"/>
    <w:rsid w:val="00CC1447"/>
    <w:rsid w:val="00CC145E"/>
    <w:rsid w:val="00CC172A"/>
    <w:rsid w:val="00CC1A18"/>
    <w:rsid w:val="00CC1C32"/>
    <w:rsid w:val="00CC1C42"/>
    <w:rsid w:val="00CC1C96"/>
    <w:rsid w:val="00CC1D7A"/>
    <w:rsid w:val="00CC1E3E"/>
    <w:rsid w:val="00CC1E40"/>
    <w:rsid w:val="00CC1E6A"/>
    <w:rsid w:val="00CC21B4"/>
    <w:rsid w:val="00CC23B3"/>
    <w:rsid w:val="00CC253D"/>
    <w:rsid w:val="00CC2559"/>
    <w:rsid w:val="00CC2596"/>
    <w:rsid w:val="00CC27F5"/>
    <w:rsid w:val="00CC2D18"/>
    <w:rsid w:val="00CC2EFE"/>
    <w:rsid w:val="00CC35DE"/>
    <w:rsid w:val="00CC37FA"/>
    <w:rsid w:val="00CC3E8C"/>
    <w:rsid w:val="00CC3EFF"/>
    <w:rsid w:val="00CC400F"/>
    <w:rsid w:val="00CC4365"/>
    <w:rsid w:val="00CC43F6"/>
    <w:rsid w:val="00CC4422"/>
    <w:rsid w:val="00CC442E"/>
    <w:rsid w:val="00CC452F"/>
    <w:rsid w:val="00CC46A4"/>
    <w:rsid w:val="00CC4937"/>
    <w:rsid w:val="00CC4ACC"/>
    <w:rsid w:val="00CC4BB6"/>
    <w:rsid w:val="00CC4C5E"/>
    <w:rsid w:val="00CC4CCF"/>
    <w:rsid w:val="00CC4D88"/>
    <w:rsid w:val="00CC4EA9"/>
    <w:rsid w:val="00CC4F58"/>
    <w:rsid w:val="00CC4FB1"/>
    <w:rsid w:val="00CC5121"/>
    <w:rsid w:val="00CC5285"/>
    <w:rsid w:val="00CC57AE"/>
    <w:rsid w:val="00CC5A4E"/>
    <w:rsid w:val="00CC5F48"/>
    <w:rsid w:val="00CC606C"/>
    <w:rsid w:val="00CC66C1"/>
    <w:rsid w:val="00CC6728"/>
    <w:rsid w:val="00CC6B0F"/>
    <w:rsid w:val="00CC6BAB"/>
    <w:rsid w:val="00CC6C99"/>
    <w:rsid w:val="00CC6D4E"/>
    <w:rsid w:val="00CC6D8B"/>
    <w:rsid w:val="00CC6F5D"/>
    <w:rsid w:val="00CC6FE1"/>
    <w:rsid w:val="00CC728B"/>
    <w:rsid w:val="00CC7356"/>
    <w:rsid w:val="00CC739C"/>
    <w:rsid w:val="00CC74D5"/>
    <w:rsid w:val="00CC7A6D"/>
    <w:rsid w:val="00CC7B9A"/>
    <w:rsid w:val="00CC7BBF"/>
    <w:rsid w:val="00CC7BD9"/>
    <w:rsid w:val="00CC7DF5"/>
    <w:rsid w:val="00CD00C1"/>
    <w:rsid w:val="00CD0209"/>
    <w:rsid w:val="00CD04A1"/>
    <w:rsid w:val="00CD04B6"/>
    <w:rsid w:val="00CD04FE"/>
    <w:rsid w:val="00CD0740"/>
    <w:rsid w:val="00CD0768"/>
    <w:rsid w:val="00CD08B7"/>
    <w:rsid w:val="00CD0A6C"/>
    <w:rsid w:val="00CD0FCC"/>
    <w:rsid w:val="00CD110C"/>
    <w:rsid w:val="00CD1141"/>
    <w:rsid w:val="00CD14CB"/>
    <w:rsid w:val="00CD179D"/>
    <w:rsid w:val="00CD197F"/>
    <w:rsid w:val="00CD1A60"/>
    <w:rsid w:val="00CD1E74"/>
    <w:rsid w:val="00CD1FF0"/>
    <w:rsid w:val="00CD20F7"/>
    <w:rsid w:val="00CD223B"/>
    <w:rsid w:val="00CD23A4"/>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8D9"/>
    <w:rsid w:val="00CD3D0C"/>
    <w:rsid w:val="00CD3D8E"/>
    <w:rsid w:val="00CD3E10"/>
    <w:rsid w:val="00CD3F09"/>
    <w:rsid w:val="00CD3FAF"/>
    <w:rsid w:val="00CD413C"/>
    <w:rsid w:val="00CD4310"/>
    <w:rsid w:val="00CD4378"/>
    <w:rsid w:val="00CD447F"/>
    <w:rsid w:val="00CD492B"/>
    <w:rsid w:val="00CD49D6"/>
    <w:rsid w:val="00CD4D99"/>
    <w:rsid w:val="00CD4E37"/>
    <w:rsid w:val="00CD4E95"/>
    <w:rsid w:val="00CD4EC5"/>
    <w:rsid w:val="00CD4F04"/>
    <w:rsid w:val="00CD5476"/>
    <w:rsid w:val="00CD5673"/>
    <w:rsid w:val="00CD574B"/>
    <w:rsid w:val="00CD5A79"/>
    <w:rsid w:val="00CD5C02"/>
    <w:rsid w:val="00CD5DC7"/>
    <w:rsid w:val="00CD5EFF"/>
    <w:rsid w:val="00CD5F39"/>
    <w:rsid w:val="00CD5FD3"/>
    <w:rsid w:val="00CD61E3"/>
    <w:rsid w:val="00CD61FD"/>
    <w:rsid w:val="00CD6469"/>
    <w:rsid w:val="00CD6578"/>
    <w:rsid w:val="00CD6776"/>
    <w:rsid w:val="00CD679E"/>
    <w:rsid w:val="00CD6814"/>
    <w:rsid w:val="00CD6D34"/>
    <w:rsid w:val="00CD6DE3"/>
    <w:rsid w:val="00CD6E0B"/>
    <w:rsid w:val="00CD787F"/>
    <w:rsid w:val="00CD7BA9"/>
    <w:rsid w:val="00CD7F17"/>
    <w:rsid w:val="00CD7FB5"/>
    <w:rsid w:val="00CE0083"/>
    <w:rsid w:val="00CE01AE"/>
    <w:rsid w:val="00CE025E"/>
    <w:rsid w:val="00CE030D"/>
    <w:rsid w:val="00CE03B6"/>
    <w:rsid w:val="00CE05F2"/>
    <w:rsid w:val="00CE08BB"/>
    <w:rsid w:val="00CE09FC"/>
    <w:rsid w:val="00CE0A8D"/>
    <w:rsid w:val="00CE0AD8"/>
    <w:rsid w:val="00CE0C33"/>
    <w:rsid w:val="00CE0CBF"/>
    <w:rsid w:val="00CE112E"/>
    <w:rsid w:val="00CE1162"/>
    <w:rsid w:val="00CE1225"/>
    <w:rsid w:val="00CE1284"/>
    <w:rsid w:val="00CE1293"/>
    <w:rsid w:val="00CE132D"/>
    <w:rsid w:val="00CE152F"/>
    <w:rsid w:val="00CE15D9"/>
    <w:rsid w:val="00CE15E3"/>
    <w:rsid w:val="00CE212D"/>
    <w:rsid w:val="00CE22B8"/>
    <w:rsid w:val="00CE24DF"/>
    <w:rsid w:val="00CE253D"/>
    <w:rsid w:val="00CE2561"/>
    <w:rsid w:val="00CE26D7"/>
    <w:rsid w:val="00CE282C"/>
    <w:rsid w:val="00CE2866"/>
    <w:rsid w:val="00CE29CB"/>
    <w:rsid w:val="00CE2A7D"/>
    <w:rsid w:val="00CE2C1E"/>
    <w:rsid w:val="00CE2C7A"/>
    <w:rsid w:val="00CE2D59"/>
    <w:rsid w:val="00CE3257"/>
    <w:rsid w:val="00CE35B7"/>
    <w:rsid w:val="00CE3D79"/>
    <w:rsid w:val="00CE3F8F"/>
    <w:rsid w:val="00CE4044"/>
    <w:rsid w:val="00CE40BC"/>
    <w:rsid w:val="00CE43E4"/>
    <w:rsid w:val="00CE4614"/>
    <w:rsid w:val="00CE4B47"/>
    <w:rsid w:val="00CE4B51"/>
    <w:rsid w:val="00CE4C40"/>
    <w:rsid w:val="00CE4D63"/>
    <w:rsid w:val="00CE5120"/>
    <w:rsid w:val="00CE5219"/>
    <w:rsid w:val="00CE55E3"/>
    <w:rsid w:val="00CE56F8"/>
    <w:rsid w:val="00CE59AB"/>
    <w:rsid w:val="00CE5A82"/>
    <w:rsid w:val="00CE5AB2"/>
    <w:rsid w:val="00CE5AC8"/>
    <w:rsid w:val="00CE5E50"/>
    <w:rsid w:val="00CE654D"/>
    <w:rsid w:val="00CE697C"/>
    <w:rsid w:val="00CE69F3"/>
    <w:rsid w:val="00CE6AD5"/>
    <w:rsid w:val="00CE6D40"/>
    <w:rsid w:val="00CE6E24"/>
    <w:rsid w:val="00CE70C6"/>
    <w:rsid w:val="00CE7228"/>
    <w:rsid w:val="00CE74FF"/>
    <w:rsid w:val="00CE76BD"/>
    <w:rsid w:val="00CE79BC"/>
    <w:rsid w:val="00CE7A73"/>
    <w:rsid w:val="00CE7EC0"/>
    <w:rsid w:val="00CE7F7E"/>
    <w:rsid w:val="00CF02AC"/>
    <w:rsid w:val="00CF04E1"/>
    <w:rsid w:val="00CF057C"/>
    <w:rsid w:val="00CF06E6"/>
    <w:rsid w:val="00CF09AF"/>
    <w:rsid w:val="00CF0AAB"/>
    <w:rsid w:val="00CF0E85"/>
    <w:rsid w:val="00CF129F"/>
    <w:rsid w:val="00CF14AB"/>
    <w:rsid w:val="00CF1669"/>
    <w:rsid w:val="00CF167A"/>
    <w:rsid w:val="00CF18AB"/>
    <w:rsid w:val="00CF1A90"/>
    <w:rsid w:val="00CF1AA6"/>
    <w:rsid w:val="00CF1B40"/>
    <w:rsid w:val="00CF1DAA"/>
    <w:rsid w:val="00CF207C"/>
    <w:rsid w:val="00CF20C8"/>
    <w:rsid w:val="00CF233B"/>
    <w:rsid w:val="00CF23D5"/>
    <w:rsid w:val="00CF24AC"/>
    <w:rsid w:val="00CF24F2"/>
    <w:rsid w:val="00CF2639"/>
    <w:rsid w:val="00CF277A"/>
    <w:rsid w:val="00CF2832"/>
    <w:rsid w:val="00CF2DB0"/>
    <w:rsid w:val="00CF2DD0"/>
    <w:rsid w:val="00CF2E11"/>
    <w:rsid w:val="00CF2E29"/>
    <w:rsid w:val="00CF2FBF"/>
    <w:rsid w:val="00CF33BA"/>
    <w:rsid w:val="00CF3581"/>
    <w:rsid w:val="00CF3816"/>
    <w:rsid w:val="00CF3BBC"/>
    <w:rsid w:val="00CF3F01"/>
    <w:rsid w:val="00CF4107"/>
    <w:rsid w:val="00CF4167"/>
    <w:rsid w:val="00CF4281"/>
    <w:rsid w:val="00CF444B"/>
    <w:rsid w:val="00CF4528"/>
    <w:rsid w:val="00CF465A"/>
    <w:rsid w:val="00CF4690"/>
    <w:rsid w:val="00CF46E1"/>
    <w:rsid w:val="00CF4984"/>
    <w:rsid w:val="00CF50A9"/>
    <w:rsid w:val="00CF56B5"/>
    <w:rsid w:val="00CF56E4"/>
    <w:rsid w:val="00CF5A24"/>
    <w:rsid w:val="00CF5D40"/>
    <w:rsid w:val="00CF5D85"/>
    <w:rsid w:val="00CF61A3"/>
    <w:rsid w:val="00CF62F0"/>
    <w:rsid w:val="00CF6490"/>
    <w:rsid w:val="00CF66DE"/>
    <w:rsid w:val="00CF6848"/>
    <w:rsid w:val="00CF68E6"/>
    <w:rsid w:val="00CF6A2B"/>
    <w:rsid w:val="00CF6AF3"/>
    <w:rsid w:val="00CF6C9A"/>
    <w:rsid w:val="00CF6EF8"/>
    <w:rsid w:val="00CF6F64"/>
    <w:rsid w:val="00CF7406"/>
    <w:rsid w:val="00CF748F"/>
    <w:rsid w:val="00CF751A"/>
    <w:rsid w:val="00CF75EA"/>
    <w:rsid w:val="00CF760D"/>
    <w:rsid w:val="00CF7620"/>
    <w:rsid w:val="00CF778A"/>
    <w:rsid w:val="00CF79EF"/>
    <w:rsid w:val="00CF7C3E"/>
    <w:rsid w:val="00CF7CCF"/>
    <w:rsid w:val="00CF7F06"/>
    <w:rsid w:val="00D00425"/>
    <w:rsid w:val="00D00522"/>
    <w:rsid w:val="00D007D5"/>
    <w:rsid w:val="00D0084D"/>
    <w:rsid w:val="00D00B22"/>
    <w:rsid w:val="00D00B71"/>
    <w:rsid w:val="00D00D9F"/>
    <w:rsid w:val="00D017EE"/>
    <w:rsid w:val="00D0182B"/>
    <w:rsid w:val="00D0186E"/>
    <w:rsid w:val="00D01B38"/>
    <w:rsid w:val="00D01B68"/>
    <w:rsid w:val="00D01B81"/>
    <w:rsid w:val="00D01C45"/>
    <w:rsid w:val="00D01C73"/>
    <w:rsid w:val="00D01E0B"/>
    <w:rsid w:val="00D01F49"/>
    <w:rsid w:val="00D02014"/>
    <w:rsid w:val="00D02369"/>
    <w:rsid w:val="00D02745"/>
    <w:rsid w:val="00D02C04"/>
    <w:rsid w:val="00D02C36"/>
    <w:rsid w:val="00D02E17"/>
    <w:rsid w:val="00D02F1A"/>
    <w:rsid w:val="00D0318A"/>
    <w:rsid w:val="00D0319D"/>
    <w:rsid w:val="00D03322"/>
    <w:rsid w:val="00D03390"/>
    <w:rsid w:val="00D03D00"/>
    <w:rsid w:val="00D04394"/>
    <w:rsid w:val="00D0482E"/>
    <w:rsid w:val="00D04857"/>
    <w:rsid w:val="00D04F4C"/>
    <w:rsid w:val="00D04FC8"/>
    <w:rsid w:val="00D05393"/>
    <w:rsid w:val="00D054C9"/>
    <w:rsid w:val="00D054D5"/>
    <w:rsid w:val="00D05793"/>
    <w:rsid w:val="00D05873"/>
    <w:rsid w:val="00D0591F"/>
    <w:rsid w:val="00D05E15"/>
    <w:rsid w:val="00D05FD4"/>
    <w:rsid w:val="00D06088"/>
    <w:rsid w:val="00D060FD"/>
    <w:rsid w:val="00D064B0"/>
    <w:rsid w:val="00D0669F"/>
    <w:rsid w:val="00D0675C"/>
    <w:rsid w:val="00D06800"/>
    <w:rsid w:val="00D06A2C"/>
    <w:rsid w:val="00D06B22"/>
    <w:rsid w:val="00D06B64"/>
    <w:rsid w:val="00D06DED"/>
    <w:rsid w:val="00D06F3C"/>
    <w:rsid w:val="00D070E7"/>
    <w:rsid w:val="00D0735B"/>
    <w:rsid w:val="00D07556"/>
    <w:rsid w:val="00D078A9"/>
    <w:rsid w:val="00D078C9"/>
    <w:rsid w:val="00D07DCA"/>
    <w:rsid w:val="00D10318"/>
    <w:rsid w:val="00D1034D"/>
    <w:rsid w:val="00D105EB"/>
    <w:rsid w:val="00D10721"/>
    <w:rsid w:val="00D10780"/>
    <w:rsid w:val="00D1114D"/>
    <w:rsid w:val="00D1137C"/>
    <w:rsid w:val="00D115F3"/>
    <w:rsid w:val="00D117D0"/>
    <w:rsid w:val="00D11857"/>
    <w:rsid w:val="00D11873"/>
    <w:rsid w:val="00D11AC5"/>
    <w:rsid w:val="00D11C73"/>
    <w:rsid w:val="00D11CA1"/>
    <w:rsid w:val="00D11D50"/>
    <w:rsid w:val="00D11E3F"/>
    <w:rsid w:val="00D11EEE"/>
    <w:rsid w:val="00D11FAE"/>
    <w:rsid w:val="00D12128"/>
    <w:rsid w:val="00D123A2"/>
    <w:rsid w:val="00D12440"/>
    <w:rsid w:val="00D12487"/>
    <w:rsid w:val="00D12619"/>
    <w:rsid w:val="00D12687"/>
    <w:rsid w:val="00D126E6"/>
    <w:rsid w:val="00D12719"/>
    <w:rsid w:val="00D12A6F"/>
    <w:rsid w:val="00D12B75"/>
    <w:rsid w:val="00D12E24"/>
    <w:rsid w:val="00D12E75"/>
    <w:rsid w:val="00D12E7C"/>
    <w:rsid w:val="00D12FF7"/>
    <w:rsid w:val="00D13347"/>
    <w:rsid w:val="00D137FE"/>
    <w:rsid w:val="00D13878"/>
    <w:rsid w:val="00D13880"/>
    <w:rsid w:val="00D13992"/>
    <w:rsid w:val="00D139CB"/>
    <w:rsid w:val="00D13BBC"/>
    <w:rsid w:val="00D13CCD"/>
    <w:rsid w:val="00D14204"/>
    <w:rsid w:val="00D142B8"/>
    <w:rsid w:val="00D1439A"/>
    <w:rsid w:val="00D143C5"/>
    <w:rsid w:val="00D14F9D"/>
    <w:rsid w:val="00D150A7"/>
    <w:rsid w:val="00D150BC"/>
    <w:rsid w:val="00D15442"/>
    <w:rsid w:val="00D15514"/>
    <w:rsid w:val="00D15577"/>
    <w:rsid w:val="00D15B1D"/>
    <w:rsid w:val="00D15C5E"/>
    <w:rsid w:val="00D15CAE"/>
    <w:rsid w:val="00D15D5B"/>
    <w:rsid w:val="00D15D9D"/>
    <w:rsid w:val="00D15EA4"/>
    <w:rsid w:val="00D15EAF"/>
    <w:rsid w:val="00D16002"/>
    <w:rsid w:val="00D16077"/>
    <w:rsid w:val="00D16158"/>
    <w:rsid w:val="00D1624D"/>
    <w:rsid w:val="00D1643D"/>
    <w:rsid w:val="00D16BA8"/>
    <w:rsid w:val="00D16CAA"/>
    <w:rsid w:val="00D16DDA"/>
    <w:rsid w:val="00D16FBB"/>
    <w:rsid w:val="00D17072"/>
    <w:rsid w:val="00D174E5"/>
    <w:rsid w:val="00D17A80"/>
    <w:rsid w:val="00D17BCB"/>
    <w:rsid w:val="00D17EA5"/>
    <w:rsid w:val="00D17F37"/>
    <w:rsid w:val="00D20171"/>
    <w:rsid w:val="00D20253"/>
    <w:rsid w:val="00D20267"/>
    <w:rsid w:val="00D202D3"/>
    <w:rsid w:val="00D203A4"/>
    <w:rsid w:val="00D2059A"/>
    <w:rsid w:val="00D20F77"/>
    <w:rsid w:val="00D21083"/>
    <w:rsid w:val="00D2109E"/>
    <w:rsid w:val="00D2130E"/>
    <w:rsid w:val="00D215E6"/>
    <w:rsid w:val="00D21708"/>
    <w:rsid w:val="00D2171B"/>
    <w:rsid w:val="00D217CE"/>
    <w:rsid w:val="00D21AC7"/>
    <w:rsid w:val="00D21B15"/>
    <w:rsid w:val="00D21F5C"/>
    <w:rsid w:val="00D22024"/>
    <w:rsid w:val="00D2209F"/>
    <w:rsid w:val="00D22148"/>
    <w:rsid w:val="00D222A3"/>
    <w:rsid w:val="00D22B6B"/>
    <w:rsid w:val="00D22B75"/>
    <w:rsid w:val="00D22C4F"/>
    <w:rsid w:val="00D22D2B"/>
    <w:rsid w:val="00D231C4"/>
    <w:rsid w:val="00D23378"/>
    <w:rsid w:val="00D234A3"/>
    <w:rsid w:val="00D23556"/>
    <w:rsid w:val="00D23660"/>
    <w:rsid w:val="00D2390D"/>
    <w:rsid w:val="00D23A34"/>
    <w:rsid w:val="00D23B89"/>
    <w:rsid w:val="00D23CE2"/>
    <w:rsid w:val="00D23EAA"/>
    <w:rsid w:val="00D24A77"/>
    <w:rsid w:val="00D24EE3"/>
    <w:rsid w:val="00D24F19"/>
    <w:rsid w:val="00D25077"/>
    <w:rsid w:val="00D25160"/>
    <w:rsid w:val="00D2523A"/>
    <w:rsid w:val="00D25334"/>
    <w:rsid w:val="00D254C3"/>
    <w:rsid w:val="00D25645"/>
    <w:rsid w:val="00D25A3A"/>
    <w:rsid w:val="00D25AA1"/>
    <w:rsid w:val="00D25F27"/>
    <w:rsid w:val="00D261FB"/>
    <w:rsid w:val="00D26283"/>
    <w:rsid w:val="00D263B5"/>
    <w:rsid w:val="00D26586"/>
    <w:rsid w:val="00D26726"/>
    <w:rsid w:val="00D268C4"/>
    <w:rsid w:val="00D26A9E"/>
    <w:rsid w:val="00D26DBE"/>
    <w:rsid w:val="00D26E0D"/>
    <w:rsid w:val="00D27244"/>
    <w:rsid w:val="00D27286"/>
    <w:rsid w:val="00D279E4"/>
    <w:rsid w:val="00D27BB6"/>
    <w:rsid w:val="00D27DD4"/>
    <w:rsid w:val="00D27DDF"/>
    <w:rsid w:val="00D27E74"/>
    <w:rsid w:val="00D27F01"/>
    <w:rsid w:val="00D300EF"/>
    <w:rsid w:val="00D301CF"/>
    <w:rsid w:val="00D3064A"/>
    <w:rsid w:val="00D30874"/>
    <w:rsid w:val="00D30958"/>
    <w:rsid w:val="00D30C46"/>
    <w:rsid w:val="00D30FC7"/>
    <w:rsid w:val="00D311AB"/>
    <w:rsid w:val="00D31B2B"/>
    <w:rsid w:val="00D31B69"/>
    <w:rsid w:val="00D31B73"/>
    <w:rsid w:val="00D31B9F"/>
    <w:rsid w:val="00D31BD9"/>
    <w:rsid w:val="00D31BEA"/>
    <w:rsid w:val="00D31C84"/>
    <w:rsid w:val="00D31DC4"/>
    <w:rsid w:val="00D3211C"/>
    <w:rsid w:val="00D32218"/>
    <w:rsid w:val="00D32696"/>
    <w:rsid w:val="00D327E4"/>
    <w:rsid w:val="00D32B6E"/>
    <w:rsid w:val="00D32FFE"/>
    <w:rsid w:val="00D33313"/>
    <w:rsid w:val="00D33410"/>
    <w:rsid w:val="00D33AB3"/>
    <w:rsid w:val="00D33AFC"/>
    <w:rsid w:val="00D3410B"/>
    <w:rsid w:val="00D3422C"/>
    <w:rsid w:val="00D342E6"/>
    <w:rsid w:val="00D344C9"/>
    <w:rsid w:val="00D347F6"/>
    <w:rsid w:val="00D34C49"/>
    <w:rsid w:val="00D34C53"/>
    <w:rsid w:val="00D34DFF"/>
    <w:rsid w:val="00D34E6D"/>
    <w:rsid w:val="00D35089"/>
    <w:rsid w:val="00D350C0"/>
    <w:rsid w:val="00D35102"/>
    <w:rsid w:val="00D353FF"/>
    <w:rsid w:val="00D3587B"/>
    <w:rsid w:val="00D358F9"/>
    <w:rsid w:val="00D35C45"/>
    <w:rsid w:val="00D3609F"/>
    <w:rsid w:val="00D3610A"/>
    <w:rsid w:val="00D361C5"/>
    <w:rsid w:val="00D36405"/>
    <w:rsid w:val="00D3646C"/>
    <w:rsid w:val="00D3668C"/>
    <w:rsid w:val="00D369EA"/>
    <w:rsid w:val="00D36B90"/>
    <w:rsid w:val="00D36C8E"/>
    <w:rsid w:val="00D36CBE"/>
    <w:rsid w:val="00D36D76"/>
    <w:rsid w:val="00D37994"/>
    <w:rsid w:val="00D37C2D"/>
    <w:rsid w:val="00D37C35"/>
    <w:rsid w:val="00D37DCC"/>
    <w:rsid w:val="00D400A1"/>
    <w:rsid w:val="00D40409"/>
    <w:rsid w:val="00D404CE"/>
    <w:rsid w:val="00D4053F"/>
    <w:rsid w:val="00D40668"/>
    <w:rsid w:val="00D406D1"/>
    <w:rsid w:val="00D40BAE"/>
    <w:rsid w:val="00D40E25"/>
    <w:rsid w:val="00D40E73"/>
    <w:rsid w:val="00D40E78"/>
    <w:rsid w:val="00D41009"/>
    <w:rsid w:val="00D41492"/>
    <w:rsid w:val="00D41901"/>
    <w:rsid w:val="00D41AC9"/>
    <w:rsid w:val="00D41B7E"/>
    <w:rsid w:val="00D41C00"/>
    <w:rsid w:val="00D41CD0"/>
    <w:rsid w:val="00D41DCD"/>
    <w:rsid w:val="00D421D9"/>
    <w:rsid w:val="00D422E4"/>
    <w:rsid w:val="00D4239A"/>
    <w:rsid w:val="00D42426"/>
    <w:rsid w:val="00D426CF"/>
    <w:rsid w:val="00D42772"/>
    <w:rsid w:val="00D429DA"/>
    <w:rsid w:val="00D42B71"/>
    <w:rsid w:val="00D42C34"/>
    <w:rsid w:val="00D42D94"/>
    <w:rsid w:val="00D42EB5"/>
    <w:rsid w:val="00D43188"/>
    <w:rsid w:val="00D4331A"/>
    <w:rsid w:val="00D435FC"/>
    <w:rsid w:val="00D43888"/>
    <w:rsid w:val="00D43950"/>
    <w:rsid w:val="00D43D82"/>
    <w:rsid w:val="00D440D2"/>
    <w:rsid w:val="00D4429F"/>
    <w:rsid w:val="00D44336"/>
    <w:rsid w:val="00D44370"/>
    <w:rsid w:val="00D447E0"/>
    <w:rsid w:val="00D448BD"/>
    <w:rsid w:val="00D44922"/>
    <w:rsid w:val="00D4499E"/>
    <w:rsid w:val="00D44A5C"/>
    <w:rsid w:val="00D44DD4"/>
    <w:rsid w:val="00D4557D"/>
    <w:rsid w:val="00D45581"/>
    <w:rsid w:val="00D455B2"/>
    <w:rsid w:val="00D45626"/>
    <w:rsid w:val="00D4599C"/>
    <w:rsid w:val="00D45BD0"/>
    <w:rsid w:val="00D45C69"/>
    <w:rsid w:val="00D45CE9"/>
    <w:rsid w:val="00D45D4B"/>
    <w:rsid w:val="00D461F9"/>
    <w:rsid w:val="00D464E9"/>
    <w:rsid w:val="00D466E5"/>
    <w:rsid w:val="00D467C7"/>
    <w:rsid w:val="00D46811"/>
    <w:rsid w:val="00D4688C"/>
    <w:rsid w:val="00D4688E"/>
    <w:rsid w:val="00D46AF4"/>
    <w:rsid w:val="00D46BCD"/>
    <w:rsid w:val="00D46CA0"/>
    <w:rsid w:val="00D46D18"/>
    <w:rsid w:val="00D46EF7"/>
    <w:rsid w:val="00D46F2D"/>
    <w:rsid w:val="00D46FE7"/>
    <w:rsid w:val="00D47079"/>
    <w:rsid w:val="00D470FE"/>
    <w:rsid w:val="00D4716D"/>
    <w:rsid w:val="00D471EF"/>
    <w:rsid w:val="00D47433"/>
    <w:rsid w:val="00D4751F"/>
    <w:rsid w:val="00D475CC"/>
    <w:rsid w:val="00D477E2"/>
    <w:rsid w:val="00D479EA"/>
    <w:rsid w:val="00D500AB"/>
    <w:rsid w:val="00D500F5"/>
    <w:rsid w:val="00D50424"/>
    <w:rsid w:val="00D5044A"/>
    <w:rsid w:val="00D509C0"/>
    <w:rsid w:val="00D50AF0"/>
    <w:rsid w:val="00D50F95"/>
    <w:rsid w:val="00D5102A"/>
    <w:rsid w:val="00D513F0"/>
    <w:rsid w:val="00D51565"/>
    <w:rsid w:val="00D51721"/>
    <w:rsid w:val="00D5188B"/>
    <w:rsid w:val="00D518F9"/>
    <w:rsid w:val="00D519D9"/>
    <w:rsid w:val="00D51A56"/>
    <w:rsid w:val="00D51AAF"/>
    <w:rsid w:val="00D51E8B"/>
    <w:rsid w:val="00D51F84"/>
    <w:rsid w:val="00D51FC9"/>
    <w:rsid w:val="00D52200"/>
    <w:rsid w:val="00D5263F"/>
    <w:rsid w:val="00D52758"/>
    <w:rsid w:val="00D5294C"/>
    <w:rsid w:val="00D52B6A"/>
    <w:rsid w:val="00D52BE7"/>
    <w:rsid w:val="00D52CCC"/>
    <w:rsid w:val="00D52D46"/>
    <w:rsid w:val="00D52E94"/>
    <w:rsid w:val="00D53068"/>
    <w:rsid w:val="00D53168"/>
    <w:rsid w:val="00D534DF"/>
    <w:rsid w:val="00D53768"/>
    <w:rsid w:val="00D53C63"/>
    <w:rsid w:val="00D53E0D"/>
    <w:rsid w:val="00D54159"/>
    <w:rsid w:val="00D543FC"/>
    <w:rsid w:val="00D546BA"/>
    <w:rsid w:val="00D54740"/>
    <w:rsid w:val="00D54741"/>
    <w:rsid w:val="00D5499B"/>
    <w:rsid w:val="00D54C59"/>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9D7"/>
    <w:rsid w:val="00D55B68"/>
    <w:rsid w:val="00D55C37"/>
    <w:rsid w:val="00D56234"/>
    <w:rsid w:val="00D56330"/>
    <w:rsid w:val="00D56377"/>
    <w:rsid w:val="00D563C2"/>
    <w:rsid w:val="00D56450"/>
    <w:rsid w:val="00D567E1"/>
    <w:rsid w:val="00D56A78"/>
    <w:rsid w:val="00D56C31"/>
    <w:rsid w:val="00D56D65"/>
    <w:rsid w:val="00D56DCD"/>
    <w:rsid w:val="00D56F95"/>
    <w:rsid w:val="00D57070"/>
    <w:rsid w:val="00D570CE"/>
    <w:rsid w:val="00D5715C"/>
    <w:rsid w:val="00D572B2"/>
    <w:rsid w:val="00D574CF"/>
    <w:rsid w:val="00D57583"/>
    <w:rsid w:val="00D57721"/>
    <w:rsid w:val="00D578C5"/>
    <w:rsid w:val="00D5794D"/>
    <w:rsid w:val="00D57C20"/>
    <w:rsid w:val="00D57D9E"/>
    <w:rsid w:val="00D57F0A"/>
    <w:rsid w:val="00D600BE"/>
    <w:rsid w:val="00D60207"/>
    <w:rsid w:val="00D60274"/>
    <w:rsid w:val="00D602BA"/>
    <w:rsid w:val="00D603F1"/>
    <w:rsid w:val="00D6065D"/>
    <w:rsid w:val="00D60693"/>
    <w:rsid w:val="00D609A8"/>
    <w:rsid w:val="00D60A04"/>
    <w:rsid w:val="00D60A26"/>
    <w:rsid w:val="00D60A75"/>
    <w:rsid w:val="00D60AD2"/>
    <w:rsid w:val="00D60B53"/>
    <w:rsid w:val="00D60B5D"/>
    <w:rsid w:val="00D60BCB"/>
    <w:rsid w:val="00D60CB2"/>
    <w:rsid w:val="00D60DD4"/>
    <w:rsid w:val="00D60E21"/>
    <w:rsid w:val="00D60FA7"/>
    <w:rsid w:val="00D610B0"/>
    <w:rsid w:val="00D610B8"/>
    <w:rsid w:val="00D610EB"/>
    <w:rsid w:val="00D613B8"/>
    <w:rsid w:val="00D613CF"/>
    <w:rsid w:val="00D617B3"/>
    <w:rsid w:val="00D617F2"/>
    <w:rsid w:val="00D61B19"/>
    <w:rsid w:val="00D62216"/>
    <w:rsid w:val="00D62243"/>
    <w:rsid w:val="00D62297"/>
    <w:rsid w:val="00D622FB"/>
    <w:rsid w:val="00D62462"/>
    <w:rsid w:val="00D626C4"/>
    <w:rsid w:val="00D62730"/>
    <w:rsid w:val="00D6278F"/>
    <w:rsid w:val="00D62949"/>
    <w:rsid w:val="00D62DEB"/>
    <w:rsid w:val="00D62DEC"/>
    <w:rsid w:val="00D6302F"/>
    <w:rsid w:val="00D6321B"/>
    <w:rsid w:val="00D632DD"/>
    <w:rsid w:val="00D633C3"/>
    <w:rsid w:val="00D633DF"/>
    <w:rsid w:val="00D63939"/>
    <w:rsid w:val="00D639EC"/>
    <w:rsid w:val="00D63B62"/>
    <w:rsid w:val="00D63BAD"/>
    <w:rsid w:val="00D63C23"/>
    <w:rsid w:val="00D63C5F"/>
    <w:rsid w:val="00D63F91"/>
    <w:rsid w:val="00D64039"/>
    <w:rsid w:val="00D6410E"/>
    <w:rsid w:val="00D6420E"/>
    <w:rsid w:val="00D64218"/>
    <w:rsid w:val="00D642BA"/>
    <w:rsid w:val="00D6433E"/>
    <w:rsid w:val="00D64346"/>
    <w:rsid w:val="00D6447E"/>
    <w:rsid w:val="00D647F9"/>
    <w:rsid w:val="00D6485C"/>
    <w:rsid w:val="00D64CB8"/>
    <w:rsid w:val="00D6531C"/>
    <w:rsid w:val="00D65404"/>
    <w:rsid w:val="00D65550"/>
    <w:rsid w:val="00D65560"/>
    <w:rsid w:val="00D6575A"/>
    <w:rsid w:val="00D65837"/>
    <w:rsid w:val="00D658B2"/>
    <w:rsid w:val="00D65A2F"/>
    <w:rsid w:val="00D65AAD"/>
    <w:rsid w:val="00D65F63"/>
    <w:rsid w:val="00D66022"/>
    <w:rsid w:val="00D66065"/>
    <w:rsid w:val="00D662E2"/>
    <w:rsid w:val="00D6696F"/>
    <w:rsid w:val="00D66DAA"/>
    <w:rsid w:val="00D66DF5"/>
    <w:rsid w:val="00D6705F"/>
    <w:rsid w:val="00D67243"/>
    <w:rsid w:val="00D67AC4"/>
    <w:rsid w:val="00D67B67"/>
    <w:rsid w:val="00D67ECB"/>
    <w:rsid w:val="00D700AB"/>
    <w:rsid w:val="00D7010A"/>
    <w:rsid w:val="00D703E9"/>
    <w:rsid w:val="00D7040B"/>
    <w:rsid w:val="00D7073A"/>
    <w:rsid w:val="00D7076F"/>
    <w:rsid w:val="00D70802"/>
    <w:rsid w:val="00D7090F"/>
    <w:rsid w:val="00D7091C"/>
    <w:rsid w:val="00D70F5E"/>
    <w:rsid w:val="00D70F87"/>
    <w:rsid w:val="00D7123A"/>
    <w:rsid w:val="00D71295"/>
    <w:rsid w:val="00D71554"/>
    <w:rsid w:val="00D71B2B"/>
    <w:rsid w:val="00D71BC6"/>
    <w:rsid w:val="00D722B3"/>
    <w:rsid w:val="00D7269D"/>
    <w:rsid w:val="00D726CD"/>
    <w:rsid w:val="00D72A20"/>
    <w:rsid w:val="00D72B6D"/>
    <w:rsid w:val="00D72C73"/>
    <w:rsid w:val="00D72E80"/>
    <w:rsid w:val="00D72F74"/>
    <w:rsid w:val="00D73347"/>
    <w:rsid w:val="00D7339E"/>
    <w:rsid w:val="00D73541"/>
    <w:rsid w:val="00D73682"/>
    <w:rsid w:val="00D73A3C"/>
    <w:rsid w:val="00D73A6B"/>
    <w:rsid w:val="00D73B8A"/>
    <w:rsid w:val="00D73C0F"/>
    <w:rsid w:val="00D73C60"/>
    <w:rsid w:val="00D73DAD"/>
    <w:rsid w:val="00D73E0D"/>
    <w:rsid w:val="00D73FD2"/>
    <w:rsid w:val="00D7411C"/>
    <w:rsid w:val="00D74379"/>
    <w:rsid w:val="00D7440E"/>
    <w:rsid w:val="00D74461"/>
    <w:rsid w:val="00D7480B"/>
    <w:rsid w:val="00D748B6"/>
    <w:rsid w:val="00D74AF7"/>
    <w:rsid w:val="00D74B46"/>
    <w:rsid w:val="00D74EA0"/>
    <w:rsid w:val="00D7505F"/>
    <w:rsid w:val="00D75438"/>
    <w:rsid w:val="00D7568F"/>
    <w:rsid w:val="00D75843"/>
    <w:rsid w:val="00D758A0"/>
    <w:rsid w:val="00D758A1"/>
    <w:rsid w:val="00D75CD8"/>
    <w:rsid w:val="00D75CEC"/>
    <w:rsid w:val="00D75D87"/>
    <w:rsid w:val="00D75DE8"/>
    <w:rsid w:val="00D75E85"/>
    <w:rsid w:val="00D761CB"/>
    <w:rsid w:val="00D767EE"/>
    <w:rsid w:val="00D76933"/>
    <w:rsid w:val="00D76A4B"/>
    <w:rsid w:val="00D76AF1"/>
    <w:rsid w:val="00D76DDA"/>
    <w:rsid w:val="00D76DEE"/>
    <w:rsid w:val="00D76E83"/>
    <w:rsid w:val="00D771C9"/>
    <w:rsid w:val="00D7745B"/>
    <w:rsid w:val="00D77585"/>
    <w:rsid w:val="00D7772B"/>
    <w:rsid w:val="00D77B0A"/>
    <w:rsid w:val="00D77B6A"/>
    <w:rsid w:val="00D77C8D"/>
    <w:rsid w:val="00D800A1"/>
    <w:rsid w:val="00D801B0"/>
    <w:rsid w:val="00D8036A"/>
    <w:rsid w:val="00D806C9"/>
    <w:rsid w:val="00D80A2E"/>
    <w:rsid w:val="00D80AB8"/>
    <w:rsid w:val="00D80C93"/>
    <w:rsid w:val="00D80CCB"/>
    <w:rsid w:val="00D80D82"/>
    <w:rsid w:val="00D80F48"/>
    <w:rsid w:val="00D812E6"/>
    <w:rsid w:val="00D81307"/>
    <w:rsid w:val="00D813E0"/>
    <w:rsid w:val="00D81762"/>
    <w:rsid w:val="00D817FD"/>
    <w:rsid w:val="00D819C0"/>
    <w:rsid w:val="00D819F9"/>
    <w:rsid w:val="00D81E49"/>
    <w:rsid w:val="00D81E9C"/>
    <w:rsid w:val="00D820F3"/>
    <w:rsid w:val="00D829AC"/>
    <w:rsid w:val="00D82A02"/>
    <w:rsid w:val="00D82C31"/>
    <w:rsid w:val="00D83048"/>
    <w:rsid w:val="00D83340"/>
    <w:rsid w:val="00D83401"/>
    <w:rsid w:val="00D835F4"/>
    <w:rsid w:val="00D83BB9"/>
    <w:rsid w:val="00D83E4D"/>
    <w:rsid w:val="00D84098"/>
    <w:rsid w:val="00D84268"/>
    <w:rsid w:val="00D84352"/>
    <w:rsid w:val="00D84438"/>
    <w:rsid w:val="00D8446B"/>
    <w:rsid w:val="00D846C5"/>
    <w:rsid w:val="00D8478D"/>
    <w:rsid w:val="00D84EDC"/>
    <w:rsid w:val="00D84EF3"/>
    <w:rsid w:val="00D8519C"/>
    <w:rsid w:val="00D85A14"/>
    <w:rsid w:val="00D85C25"/>
    <w:rsid w:val="00D85E69"/>
    <w:rsid w:val="00D85FE3"/>
    <w:rsid w:val="00D8669F"/>
    <w:rsid w:val="00D86B37"/>
    <w:rsid w:val="00D86B70"/>
    <w:rsid w:val="00D86C05"/>
    <w:rsid w:val="00D86C73"/>
    <w:rsid w:val="00D86CBB"/>
    <w:rsid w:val="00D86ED1"/>
    <w:rsid w:val="00D86FFD"/>
    <w:rsid w:val="00D870A2"/>
    <w:rsid w:val="00D87154"/>
    <w:rsid w:val="00D87643"/>
    <w:rsid w:val="00D8772B"/>
    <w:rsid w:val="00D8778A"/>
    <w:rsid w:val="00D8780C"/>
    <w:rsid w:val="00D879C8"/>
    <w:rsid w:val="00D87B6F"/>
    <w:rsid w:val="00D87DA3"/>
    <w:rsid w:val="00D9014A"/>
    <w:rsid w:val="00D90343"/>
    <w:rsid w:val="00D90449"/>
    <w:rsid w:val="00D909E0"/>
    <w:rsid w:val="00D90C95"/>
    <w:rsid w:val="00D90FC4"/>
    <w:rsid w:val="00D91009"/>
    <w:rsid w:val="00D91028"/>
    <w:rsid w:val="00D9114D"/>
    <w:rsid w:val="00D9120D"/>
    <w:rsid w:val="00D9126A"/>
    <w:rsid w:val="00D912DF"/>
    <w:rsid w:val="00D91C54"/>
    <w:rsid w:val="00D91D7C"/>
    <w:rsid w:val="00D91D8B"/>
    <w:rsid w:val="00D91E52"/>
    <w:rsid w:val="00D91E84"/>
    <w:rsid w:val="00D91F8C"/>
    <w:rsid w:val="00D92265"/>
    <w:rsid w:val="00D9230B"/>
    <w:rsid w:val="00D923B9"/>
    <w:rsid w:val="00D92558"/>
    <w:rsid w:val="00D92633"/>
    <w:rsid w:val="00D9265D"/>
    <w:rsid w:val="00D927B4"/>
    <w:rsid w:val="00D92CB4"/>
    <w:rsid w:val="00D92CBC"/>
    <w:rsid w:val="00D92CDD"/>
    <w:rsid w:val="00D92DB9"/>
    <w:rsid w:val="00D92DC3"/>
    <w:rsid w:val="00D92FD3"/>
    <w:rsid w:val="00D9307D"/>
    <w:rsid w:val="00D93112"/>
    <w:rsid w:val="00D93181"/>
    <w:rsid w:val="00D931F2"/>
    <w:rsid w:val="00D93B09"/>
    <w:rsid w:val="00D93DD5"/>
    <w:rsid w:val="00D94662"/>
    <w:rsid w:val="00D948A0"/>
    <w:rsid w:val="00D94BB0"/>
    <w:rsid w:val="00D94FF3"/>
    <w:rsid w:val="00D957C0"/>
    <w:rsid w:val="00D95936"/>
    <w:rsid w:val="00D95BF0"/>
    <w:rsid w:val="00D95BFF"/>
    <w:rsid w:val="00D95EDA"/>
    <w:rsid w:val="00D9601B"/>
    <w:rsid w:val="00D96193"/>
    <w:rsid w:val="00D96438"/>
    <w:rsid w:val="00D965AA"/>
    <w:rsid w:val="00D966BA"/>
    <w:rsid w:val="00D9680A"/>
    <w:rsid w:val="00D96821"/>
    <w:rsid w:val="00D96A4F"/>
    <w:rsid w:val="00D96DD2"/>
    <w:rsid w:val="00D96EA0"/>
    <w:rsid w:val="00D971E8"/>
    <w:rsid w:val="00D97552"/>
    <w:rsid w:val="00D9792C"/>
    <w:rsid w:val="00D97DC1"/>
    <w:rsid w:val="00D97E86"/>
    <w:rsid w:val="00DA0085"/>
    <w:rsid w:val="00DA04B2"/>
    <w:rsid w:val="00DA0B03"/>
    <w:rsid w:val="00DA0C77"/>
    <w:rsid w:val="00DA0DB3"/>
    <w:rsid w:val="00DA0FC0"/>
    <w:rsid w:val="00DA10CE"/>
    <w:rsid w:val="00DA12DD"/>
    <w:rsid w:val="00DA17AF"/>
    <w:rsid w:val="00DA17C7"/>
    <w:rsid w:val="00DA1D80"/>
    <w:rsid w:val="00DA1F1B"/>
    <w:rsid w:val="00DA2046"/>
    <w:rsid w:val="00DA20EA"/>
    <w:rsid w:val="00DA225C"/>
    <w:rsid w:val="00DA22F3"/>
    <w:rsid w:val="00DA23D2"/>
    <w:rsid w:val="00DA2791"/>
    <w:rsid w:val="00DA29C4"/>
    <w:rsid w:val="00DA2CD7"/>
    <w:rsid w:val="00DA2D90"/>
    <w:rsid w:val="00DA2E9D"/>
    <w:rsid w:val="00DA2EF6"/>
    <w:rsid w:val="00DA3041"/>
    <w:rsid w:val="00DA30D8"/>
    <w:rsid w:val="00DA31C7"/>
    <w:rsid w:val="00DA326C"/>
    <w:rsid w:val="00DA35B4"/>
    <w:rsid w:val="00DA36BE"/>
    <w:rsid w:val="00DA3B43"/>
    <w:rsid w:val="00DA3BE7"/>
    <w:rsid w:val="00DA3C4B"/>
    <w:rsid w:val="00DA3F00"/>
    <w:rsid w:val="00DA3FF5"/>
    <w:rsid w:val="00DA40A2"/>
    <w:rsid w:val="00DA43CA"/>
    <w:rsid w:val="00DA490B"/>
    <w:rsid w:val="00DA492A"/>
    <w:rsid w:val="00DA492C"/>
    <w:rsid w:val="00DA4981"/>
    <w:rsid w:val="00DA4D11"/>
    <w:rsid w:val="00DA4D3C"/>
    <w:rsid w:val="00DA5319"/>
    <w:rsid w:val="00DA5791"/>
    <w:rsid w:val="00DA5821"/>
    <w:rsid w:val="00DA584A"/>
    <w:rsid w:val="00DA5873"/>
    <w:rsid w:val="00DA5A53"/>
    <w:rsid w:val="00DA5B96"/>
    <w:rsid w:val="00DA5CA9"/>
    <w:rsid w:val="00DA5E7E"/>
    <w:rsid w:val="00DA6173"/>
    <w:rsid w:val="00DA6276"/>
    <w:rsid w:val="00DA68C8"/>
    <w:rsid w:val="00DA6C19"/>
    <w:rsid w:val="00DA6E80"/>
    <w:rsid w:val="00DA6F0E"/>
    <w:rsid w:val="00DA6F70"/>
    <w:rsid w:val="00DA714A"/>
    <w:rsid w:val="00DA71AF"/>
    <w:rsid w:val="00DA727D"/>
    <w:rsid w:val="00DA73FB"/>
    <w:rsid w:val="00DA79F8"/>
    <w:rsid w:val="00DA7A85"/>
    <w:rsid w:val="00DA7BC7"/>
    <w:rsid w:val="00DA7DFC"/>
    <w:rsid w:val="00DA7E4C"/>
    <w:rsid w:val="00DB0006"/>
    <w:rsid w:val="00DB0282"/>
    <w:rsid w:val="00DB02E4"/>
    <w:rsid w:val="00DB047A"/>
    <w:rsid w:val="00DB0487"/>
    <w:rsid w:val="00DB0564"/>
    <w:rsid w:val="00DB06B7"/>
    <w:rsid w:val="00DB087E"/>
    <w:rsid w:val="00DB0983"/>
    <w:rsid w:val="00DB0B23"/>
    <w:rsid w:val="00DB0C4E"/>
    <w:rsid w:val="00DB125D"/>
    <w:rsid w:val="00DB12EC"/>
    <w:rsid w:val="00DB1539"/>
    <w:rsid w:val="00DB163E"/>
    <w:rsid w:val="00DB17DA"/>
    <w:rsid w:val="00DB1A50"/>
    <w:rsid w:val="00DB1D38"/>
    <w:rsid w:val="00DB1F98"/>
    <w:rsid w:val="00DB22F7"/>
    <w:rsid w:val="00DB232C"/>
    <w:rsid w:val="00DB2551"/>
    <w:rsid w:val="00DB2676"/>
    <w:rsid w:val="00DB2A6F"/>
    <w:rsid w:val="00DB2D02"/>
    <w:rsid w:val="00DB2D65"/>
    <w:rsid w:val="00DB2EEC"/>
    <w:rsid w:val="00DB2F35"/>
    <w:rsid w:val="00DB3166"/>
    <w:rsid w:val="00DB3297"/>
    <w:rsid w:val="00DB32E5"/>
    <w:rsid w:val="00DB34C7"/>
    <w:rsid w:val="00DB35C7"/>
    <w:rsid w:val="00DB39DE"/>
    <w:rsid w:val="00DB3AD2"/>
    <w:rsid w:val="00DB3ADF"/>
    <w:rsid w:val="00DB3D52"/>
    <w:rsid w:val="00DB3DA8"/>
    <w:rsid w:val="00DB4164"/>
    <w:rsid w:val="00DB41F8"/>
    <w:rsid w:val="00DB424A"/>
    <w:rsid w:val="00DB427D"/>
    <w:rsid w:val="00DB42C3"/>
    <w:rsid w:val="00DB42C9"/>
    <w:rsid w:val="00DB431E"/>
    <w:rsid w:val="00DB4322"/>
    <w:rsid w:val="00DB4560"/>
    <w:rsid w:val="00DB477C"/>
    <w:rsid w:val="00DB4BC7"/>
    <w:rsid w:val="00DB4D30"/>
    <w:rsid w:val="00DB4F9D"/>
    <w:rsid w:val="00DB5A21"/>
    <w:rsid w:val="00DB5A62"/>
    <w:rsid w:val="00DB5BEA"/>
    <w:rsid w:val="00DB5DEB"/>
    <w:rsid w:val="00DB5EE5"/>
    <w:rsid w:val="00DB6152"/>
    <w:rsid w:val="00DB6281"/>
    <w:rsid w:val="00DB62A6"/>
    <w:rsid w:val="00DB64BB"/>
    <w:rsid w:val="00DB6500"/>
    <w:rsid w:val="00DB6598"/>
    <w:rsid w:val="00DB68FF"/>
    <w:rsid w:val="00DB69B1"/>
    <w:rsid w:val="00DB6A91"/>
    <w:rsid w:val="00DB6F70"/>
    <w:rsid w:val="00DB6FA9"/>
    <w:rsid w:val="00DB6FD9"/>
    <w:rsid w:val="00DB718C"/>
    <w:rsid w:val="00DB71FD"/>
    <w:rsid w:val="00DB7427"/>
    <w:rsid w:val="00DB749A"/>
    <w:rsid w:val="00DB77C3"/>
    <w:rsid w:val="00DB789A"/>
    <w:rsid w:val="00DB7982"/>
    <w:rsid w:val="00DB798F"/>
    <w:rsid w:val="00DB79D9"/>
    <w:rsid w:val="00DB7B43"/>
    <w:rsid w:val="00DB7E8C"/>
    <w:rsid w:val="00DB7ED1"/>
    <w:rsid w:val="00DB7F53"/>
    <w:rsid w:val="00DC04B3"/>
    <w:rsid w:val="00DC059C"/>
    <w:rsid w:val="00DC05A0"/>
    <w:rsid w:val="00DC0709"/>
    <w:rsid w:val="00DC0715"/>
    <w:rsid w:val="00DC092D"/>
    <w:rsid w:val="00DC0A3C"/>
    <w:rsid w:val="00DC0E44"/>
    <w:rsid w:val="00DC0EE4"/>
    <w:rsid w:val="00DC0F93"/>
    <w:rsid w:val="00DC1384"/>
    <w:rsid w:val="00DC13D4"/>
    <w:rsid w:val="00DC1479"/>
    <w:rsid w:val="00DC147D"/>
    <w:rsid w:val="00DC1607"/>
    <w:rsid w:val="00DC1624"/>
    <w:rsid w:val="00DC1763"/>
    <w:rsid w:val="00DC17E4"/>
    <w:rsid w:val="00DC1804"/>
    <w:rsid w:val="00DC2140"/>
    <w:rsid w:val="00DC22B7"/>
    <w:rsid w:val="00DC24E6"/>
    <w:rsid w:val="00DC257F"/>
    <w:rsid w:val="00DC2898"/>
    <w:rsid w:val="00DC28A6"/>
    <w:rsid w:val="00DC28EC"/>
    <w:rsid w:val="00DC3D49"/>
    <w:rsid w:val="00DC3DE6"/>
    <w:rsid w:val="00DC3E1F"/>
    <w:rsid w:val="00DC3E9F"/>
    <w:rsid w:val="00DC4155"/>
    <w:rsid w:val="00DC4425"/>
    <w:rsid w:val="00DC44BA"/>
    <w:rsid w:val="00DC48F4"/>
    <w:rsid w:val="00DC4B72"/>
    <w:rsid w:val="00DC4D82"/>
    <w:rsid w:val="00DC4E2A"/>
    <w:rsid w:val="00DC4E9C"/>
    <w:rsid w:val="00DC4FA8"/>
    <w:rsid w:val="00DC4FB0"/>
    <w:rsid w:val="00DC522F"/>
    <w:rsid w:val="00DC5298"/>
    <w:rsid w:val="00DC5613"/>
    <w:rsid w:val="00DC588E"/>
    <w:rsid w:val="00DC5AE7"/>
    <w:rsid w:val="00DC5C46"/>
    <w:rsid w:val="00DC5C5B"/>
    <w:rsid w:val="00DC5CF8"/>
    <w:rsid w:val="00DC5D73"/>
    <w:rsid w:val="00DC60AE"/>
    <w:rsid w:val="00DC61B4"/>
    <w:rsid w:val="00DC65D8"/>
    <w:rsid w:val="00DC65E5"/>
    <w:rsid w:val="00DC6A94"/>
    <w:rsid w:val="00DC6CC7"/>
    <w:rsid w:val="00DC7073"/>
    <w:rsid w:val="00DC722C"/>
    <w:rsid w:val="00DC73C0"/>
    <w:rsid w:val="00DC765F"/>
    <w:rsid w:val="00DC7722"/>
    <w:rsid w:val="00DC77BA"/>
    <w:rsid w:val="00DC7878"/>
    <w:rsid w:val="00DC7890"/>
    <w:rsid w:val="00DC7C14"/>
    <w:rsid w:val="00DC7CE1"/>
    <w:rsid w:val="00DC7EE1"/>
    <w:rsid w:val="00DD0060"/>
    <w:rsid w:val="00DD0127"/>
    <w:rsid w:val="00DD02C4"/>
    <w:rsid w:val="00DD03F2"/>
    <w:rsid w:val="00DD0608"/>
    <w:rsid w:val="00DD08F1"/>
    <w:rsid w:val="00DD0913"/>
    <w:rsid w:val="00DD0C93"/>
    <w:rsid w:val="00DD11CF"/>
    <w:rsid w:val="00DD128A"/>
    <w:rsid w:val="00DD12B1"/>
    <w:rsid w:val="00DD12B5"/>
    <w:rsid w:val="00DD1422"/>
    <w:rsid w:val="00DD14A5"/>
    <w:rsid w:val="00DD1527"/>
    <w:rsid w:val="00DD16CA"/>
    <w:rsid w:val="00DD188F"/>
    <w:rsid w:val="00DD18F0"/>
    <w:rsid w:val="00DD18F4"/>
    <w:rsid w:val="00DD1947"/>
    <w:rsid w:val="00DD19F3"/>
    <w:rsid w:val="00DD1A59"/>
    <w:rsid w:val="00DD1DAA"/>
    <w:rsid w:val="00DD1DF8"/>
    <w:rsid w:val="00DD1ED7"/>
    <w:rsid w:val="00DD2121"/>
    <w:rsid w:val="00DD2376"/>
    <w:rsid w:val="00DD23A5"/>
    <w:rsid w:val="00DD242B"/>
    <w:rsid w:val="00DD25BD"/>
    <w:rsid w:val="00DD2A5B"/>
    <w:rsid w:val="00DD2B86"/>
    <w:rsid w:val="00DD2FE5"/>
    <w:rsid w:val="00DD2FF8"/>
    <w:rsid w:val="00DD3401"/>
    <w:rsid w:val="00DD3430"/>
    <w:rsid w:val="00DD3480"/>
    <w:rsid w:val="00DD34FD"/>
    <w:rsid w:val="00DD3508"/>
    <w:rsid w:val="00DD3565"/>
    <w:rsid w:val="00DD3CF2"/>
    <w:rsid w:val="00DD415A"/>
    <w:rsid w:val="00DD49D3"/>
    <w:rsid w:val="00DD4ABF"/>
    <w:rsid w:val="00DD4C02"/>
    <w:rsid w:val="00DD4C55"/>
    <w:rsid w:val="00DD4F62"/>
    <w:rsid w:val="00DD56F7"/>
    <w:rsid w:val="00DD5D63"/>
    <w:rsid w:val="00DD5F72"/>
    <w:rsid w:val="00DD6241"/>
    <w:rsid w:val="00DD634C"/>
    <w:rsid w:val="00DD6396"/>
    <w:rsid w:val="00DD6463"/>
    <w:rsid w:val="00DD6544"/>
    <w:rsid w:val="00DD6806"/>
    <w:rsid w:val="00DD699B"/>
    <w:rsid w:val="00DD6AAE"/>
    <w:rsid w:val="00DD6B70"/>
    <w:rsid w:val="00DD6C70"/>
    <w:rsid w:val="00DD6C7F"/>
    <w:rsid w:val="00DD6CED"/>
    <w:rsid w:val="00DD6DA2"/>
    <w:rsid w:val="00DD6E2B"/>
    <w:rsid w:val="00DD6ED6"/>
    <w:rsid w:val="00DD6FB2"/>
    <w:rsid w:val="00DD73B8"/>
    <w:rsid w:val="00DD761C"/>
    <w:rsid w:val="00DD766A"/>
    <w:rsid w:val="00DD7DF3"/>
    <w:rsid w:val="00DE0171"/>
    <w:rsid w:val="00DE0180"/>
    <w:rsid w:val="00DE0333"/>
    <w:rsid w:val="00DE03D8"/>
    <w:rsid w:val="00DE0455"/>
    <w:rsid w:val="00DE04C9"/>
    <w:rsid w:val="00DE0558"/>
    <w:rsid w:val="00DE0872"/>
    <w:rsid w:val="00DE0B6C"/>
    <w:rsid w:val="00DE0F16"/>
    <w:rsid w:val="00DE0FA1"/>
    <w:rsid w:val="00DE10E0"/>
    <w:rsid w:val="00DE153F"/>
    <w:rsid w:val="00DE15D3"/>
    <w:rsid w:val="00DE17EF"/>
    <w:rsid w:val="00DE184B"/>
    <w:rsid w:val="00DE18E5"/>
    <w:rsid w:val="00DE1A57"/>
    <w:rsid w:val="00DE1D2C"/>
    <w:rsid w:val="00DE2065"/>
    <w:rsid w:val="00DE21CF"/>
    <w:rsid w:val="00DE2608"/>
    <w:rsid w:val="00DE2646"/>
    <w:rsid w:val="00DE26EB"/>
    <w:rsid w:val="00DE279F"/>
    <w:rsid w:val="00DE27F7"/>
    <w:rsid w:val="00DE2917"/>
    <w:rsid w:val="00DE2962"/>
    <w:rsid w:val="00DE29D3"/>
    <w:rsid w:val="00DE2D49"/>
    <w:rsid w:val="00DE2D4B"/>
    <w:rsid w:val="00DE3083"/>
    <w:rsid w:val="00DE3300"/>
    <w:rsid w:val="00DE34C4"/>
    <w:rsid w:val="00DE363A"/>
    <w:rsid w:val="00DE36B5"/>
    <w:rsid w:val="00DE3C85"/>
    <w:rsid w:val="00DE3D19"/>
    <w:rsid w:val="00DE3E0E"/>
    <w:rsid w:val="00DE3E7C"/>
    <w:rsid w:val="00DE3F44"/>
    <w:rsid w:val="00DE3FBF"/>
    <w:rsid w:val="00DE4003"/>
    <w:rsid w:val="00DE413A"/>
    <w:rsid w:val="00DE4331"/>
    <w:rsid w:val="00DE43E5"/>
    <w:rsid w:val="00DE464E"/>
    <w:rsid w:val="00DE4664"/>
    <w:rsid w:val="00DE47CE"/>
    <w:rsid w:val="00DE480D"/>
    <w:rsid w:val="00DE4A54"/>
    <w:rsid w:val="00DE4A9D"/>
    <w:rsid w:val="00DE4AC7"/>
    <w:rsid w:val="00DE4B0C"/>
    <w:rsid w:val="00DE4BBF"/>
    <w:rsid w:val="00DE4C93"/>
    <w:rsid w:val="00DE4D74"/>
    <w:rsid w:val="00DE516B"/>
    <w:rsid w:val="00DE52DA"/>
    <w:rsid w:val="00DE5351"/>
    <w:rsid w:val="00DE54B6"/>
    <w:rsid w:val="00DE57F5"/>
    <w:rsid w:val="00DE588B"/>
    <w:rsid w:val="00DE5A67"/>
    <w:rsid w:val="00DE5B74"/>
    <w:rsid w:val="00DE6079"/>
    <w:rsid w:val="00DE61AA"/>
    <w:rsid w:val="00DE672B"/>
    <w:rsid w:val="00DE6884"/>
    <w:rsid w:val="00DE6AF0"/>
    <w:rsid w:val="00DE6F2F"/>
    <w:rsid w:val="00DE6F7C"/>
    <w:rsid w:val="00DE7012"/>
    <w:rsid w:val="00DE7028"/>
    <w:rsid w:val="00DE724C"/>
    <w:rsid w:val="00DE7294"/>
    <w:rsid w:val="00DE72FF"/>
    <w:rsid w:val="00DE744B"/>
    <w:rsid w:val="00DE74BC"/>
    <w:rsid w:val="00DE77C3"/>
    <w:rsid w:val="00DE7956"/>
    <w:rsid w:val="00DE7A94"/>
    <w:rsid w:val="00DE7D03"/>
    <w:rsid w:val="00DF0178"/>
    <w:rsid w:val="00DF02EC"/>
    <w:rsid w:val="00DF050C"/>
    <w:rsid w:val="00DF0BB6"/>
    <w:rsid w:val="00DF0BB8"/>
    <w:rsid w:val="00DF0D33"/>
    <w:rsid w:val="00DF0E63"/>
    <w:rsid w:val="00DF1166"/>
    <w:rsid w:val="00DF1300"/>
    <w:rsid w:val="00DF1640"/>
    <w:rsid w:val="00DF1756"/>
    <w:rsid w:val="00DF18A3"/>
    <w:rsid w:val="00DF18FD"/>
    <w:rsid w:val="00DF193F"/>
    <w:rsid w:val="00DF19F6"/>
    <w:rsid w:val="00DF1ADA"/>
    <w:rsid w:val="00DF1B68"/>
    <w:rsid w:val="00DF1BF4"/>
    <w:rsid w:val="00DF1DE2"/>
    <w:rsid w:val="00DF1F47"/>
    <w:rsid w:val="00DF1FD6"/>
    <w:rsid w:val="00DF21B5"/>
    <w:rsid w:val="00DF25B0"/>
    <w:rsid w:val="00DF2A09"/>
    <w:rsid w:val="00DF2CA8"/>
    <w:rsid w:val="00DF2DDB"/>
    <w:rsid w:val="00DF2E6D"/>
    <w:rsid w:val="00DF3195"/>
    <w:rsid w:val="00DF32AF"/>
    <w:rsid w:val="00DF3307"/>
    <w:rsid w:val="00DF336D"/>
    <w:rsid w:val="00DF3406"/>
    <w:rsid w:val="00DF3997"/>
    <w:rsid w:val="00DF3A17"/>
    <w:rsid w:val="00DF3A6C"/>
    <w:rsid w:val="00DF3E28"/>
    <w:rsid w:val="00DF4149"/>
    <w:rsid w:val="00DF4158"/>
    <w:rsid w:val="00DF43A4"/>
    <w:rsid w:val="00DF43E8"/>
    <w:rsid w:val="00DF4430"/>
    <w:rsid w:val="00DF4537"/>
    <w:rsid w:val="00DF4802"/>
    <w:rsid w:val="00DF4920"/>
    <w:rsid w:val="00DF495B"/>
    <w:rsid w:val="00DF4A05"/>
    <w:rsid w:val="00DF4C07"/>
    <w:rsid w:val="00DF4DEA"/>
    <w:rsid w:val="00DF4E4E"/>
    <w:rsid w:val="00DF4F19"/>
    <w:rsid w:val="00DF4FD3"/>
    <w:rsid w:val="00DF5049"/>
    <w:rsid w:val="00DF5090"/>
    <w:rsid w:val="00DF5270"/>
    <w:rsid w:val="00DF5EA7"/>
    <w:rsid w:val="00DF6014"/>
    <w:rsid w:val="00DF623A"/>
    <w:rsid w:val="00DF65B5"/>
    <w:rsid w:val="00DF66A5"/>
    <w:rsid w:val="00DF6824"/>
    <w:rsid w:val="00DF6B3C"/>
    <w:rsid w:val="00DF6B85"/>
    <w:rsid w:val="00DF6BEC"/>
    <w:rsid w:val="00DF71F7"/>
    <w:rsid w:val="00DF7226"/>
    <w:rsid w:val="00DF732A"/>
    <w:rsid w:val="00DF7409"/>
    <w:rsid w:val="00DF7863"/>
    <w:rsid w:val="00DF79E7"/>
    <w:rsid w:val="00DF7BD5"/>
    <w:rsid w:val="00DF7D00"/>
    <w:rsid w:val="00E00138"/>
    <w:rsid w:val="00E0026A"/>
    <w:rsid w:val="00E0032E"/>
    <w:rsid w:val="00E004D1"/>
    <w:rsid w:val="00E00885"/>
    <w:rsid w:val="00E00997"/>
    <w:rsid w:val="00E00A07"/>
    <w:rsid w:val="00E00EFF"/>
    <w:rsid w:val="00E00F7F"/>
    <w:rsid w:val="00E01175"/>
    <w:rsid w:val="00E01369"/>
    <w:rsid w:val="00E013F2"/>
    <w:rsid w:val="00E0140C"/>
    <w:rsid w:val="00E014BF"/>
    <w:rsid w:val="00E019EA"/>
    <w:rsid w:val="00E01A53"/>
    <w:rsid w:val="00E01A90"/>
    <w:rsid w:val="00E01B57"/>
    <w:rsid w:val="00E01FCB"/>
    <w:rsid w:val="00E021A3"/>
    <w:rsid w:val="00E02263"/>
    <w:rsid w:val="00E023A2"/>
    <w:rsid w:val="00E02831"/>
    <w:rsid w:val="00E028E6"/>
    <w:rsid w:val="00E02C20"/>
    <w:rsid w:val="00E02DF8"/>
    <w:rsid w:val="00E03068"/>
    <w:rsid w:val="00E032C1"/>
    <w:rsid w:val="00E0334D"/>
    <w:rsid w:val="00E03506"/>
    <w:rsid w:val="00E037A8"/>
    <w:rsid w:val="00E03806"/>
    <w:rsid w:val="00E039C0"/>
    <w:rsid w:val="00E03A93"/>
    <w:rsid w:val="00E03DCC"/>
    <w:rsid w:val="00E041B7"/>
    <w:rsid w:val="00E046C1"/>
    <w:rsid w:val="00E049EC"/>
    <w:rsid w:val="00E04E08"/>
    <w:rsid w:val="00E04ED9"/>
    <w:rsid w:val="00E04EE6"/>
    <w:rsid w:val="00E04FDD"/>
    <w:rsid w:val="00E04FE5"/>
    <w:rsid w:val="00E052A0"/>
    <w:rsid w:val="00E055E6"/>
    <w:rsid w:val="00E057AB"/>
    <w:rsid w:val="00E05A43"/>
    <w:rsid w:val="00E05B03"/>
    <w:rsid w:val="00E064F9"/>
    <w:rsid w:val="00E0652F"/>
    <w:rsid w:val="00E0683A"/>
    <w:rsid w:val="00E06AF4"/>
    <w:rsid w:val="00E06BA7"/>
    <w:rsid w:val="00E06BB8"/>
    <w:rsid w:val="00E06C97"/>
    <w:rsid w:val="00E06E12"/>
    <w:rsid w:val="00E07481"/>
    <w:rsid w:val="00E07623"/>
    <w:rsid w:val="00E07686"/>
    <w:rsid w:val="00E07856"/>
    <w:rsid w:val="00E079A8"/>
    <w:rsid w:val="00E07AA5"/>
    <w:rsid w:val="00E07E45"/>
    <w:rsid w:val="00E07FCC"/>
    <w:rsid w:val="00E1007C"/>
    <w:rsid w:val="00E102BD"/>
    <w:rsid w:val="00E102F2"/>
    <w:rsid w:val="00E1039D"/>
    <w:rsid w:val="00E103F8"/>
    <w:rsid w:val="00E104DE"/>
    <w:rsid w:val="00E1074E"/>
    <w:rsid w:val="00E107FE"/>
    <w:rsid w:val="00E10A6A"/>
    <w:rsid w:val="00E10A6D"/>
    <w:rsid w:val="00E10F62"/>
    <w:rsid w:val="00E1129E"/>
    <w:rsid w:val="00E112D2"/>
    <w:rsid w:val="00E1150B"/>
    <w:rsid w:val="00E1157E"/>
    <w:rsid w:val="00E117A0"/>
    <w:rsid w:val="00E11C75"/>
    <w:rsid w:val="00E11D18"/>
    <w:rsid w:val="00E11EB5"/>
    <w:rsid w:val="00E11EB8"/>
    <w:rsid w:val="00E11EB9"/>
    <w:rsid w:val="00E12388"/>
    <w:rsid w:val="00E1239E"/>
    <w:rsid w:val="00E12420"/>
    <w:rsid w:val="00E125EE"/>
    <w:rsid w:val="00E12775"/>
    <w:rsid w:val="00E12A5A"/>
    <w:rsid w:val="00E12DAD"/>
    <w:rsid w:val="00E12E28"/>
    <w:rsid w:val="00E13428"/>
    <w:rsid w:val="00E134B5"/>
    <w:rsid w:val="00E134F4"/>
    <w:rsid w:val="00E136AE"/>
    <w:rsid w:val="00E139D0"/>
    <w:rsid w:val="00E13CAE"/>
    <w:rsid w:val="00E13D55"/>
    <w:rsid w:val="00E1411C"/>
    <w:rsid w:val="00E14271"/>
    <w:rsid w:val="00E142C7"/>
    <w:rsid w:val="00E143F1"/>
    <w:rsid w:val="00E14519"/>
    <w:rsid w:val="00E14532"/>
    <w:rsid w:val="00E1459A"/>
    <w:rsid w:val="00E145E0"/>
    <w:rsid w:val="00E14650"/>
    <w:rsid w:val="00E14661"/>
    <w:rsid w:val="00E14913"/>
    <w:rsid w:val="00E14952"/>
    <w:rsid w:val="00E14AE9"/>
    <w:rsid w:val="00E14C46"/>
    <w:rsid w:val="00E150B1"/>
    <w:rsid w:val="00E15352"/>
    <w:rsid w:val="00E154A1"/>
    <w:rsid w:val="00E15D19"/>
    <w:rsid w:val="00E15E44"/>
    <w:rsid w:val="00E161AF"/>
    <w:rsid w:val="00E1626E"/>
    <w:rsid w:val="00E163CB"/>
    <w:rsid w:val="00E16416"/>
    <w:rsid w:val="00E164E8"/>
    <w:rsid w:val="00E1654E"/>
    <w:rsid w:val="00E166AC"/>
    <w:rsid w:val="00E167D4"/>
    <w:rsid w:val="00E16A2A"/>
    <w:rsid w:val="00E16C41"/>
    <w:rsid w:val="00E175FF"/>
    <w:rsid w:val="00E17720"/>
    <w:rsid w:val="00E17C3F"/>
    <w:rsid w:val="00E17CA4"/>
    <w:rsid w:val="00E17CFB"/>
    <w:rsid w:val="00E17D79"/>
    <w:rsid w:val="00E17DDD"/>
    <w:rsid w:val="00E17E40"/>
    <w:rsid w:val="00E17FCA"/>
    <w:rsid w:val="00E200A8"/>
    <w:rsid w:val="00E202F9"/>
    <w:rsid w:val="00E203AC"/>
    <w:rsid w:val="00E204B7"/>
    <w:rsid w:val="00E20661"/>
    <w:rsid w:val="00E2075A"/>
    <w:rsid w:val="00E207FB"/>
    <w:rsid w:val="00E20814"/>
    <w:rsid w:val="00E20862"/>
    <w:rsid w:val="00E2097E"/>
    <w:rsid w:val="00E20AD1"/>
    <w:rsid w:val="00E20BF5"/>
    <w:rsid w:val="00E20C90"/>
    <w:rsid w:val="00E20D02"/>
    <w:rsid w:val="00E20E6F"/>
    <w:rsid w:val="00E20E8C"/>
    <w:rsid w:val="00E20F3A"/>
    <w:rsid w:val="00E20FB0"/>
    <w:rsid w:val="00E21116"/>
    <w:rsid w:val="00E21431"/>
    <w:rsid w:val="00E214B1"/>
    <w:rsid w:val="00E214FB"/>
    <w:rsid w:val="00E216A5"/>
    <w:rsid w:val="00E21740"/>
    <w:rsid w:val="00E21930"/>
    <w:rsid w:val="00E21CCC"/>
    <w:rsid w:val="00E21F70"/>
    <w:rsid w:val="00E21FD8"/>
    <w:rsid w:val="00E221A4"/>
    <w:rsid w:val="00E22485"/>
    <w:rsid w:val="00E224C9"/>
    <w:rsid w:val="00E22559"/>
    <w:rsid w:val="00E22658"/>
    <w:rsid w:val="00E226D4"/>
    <w:rsid w:val="00E229F7"/>
    <w:rsid w:val="00E22A10"/>
    <w:rsid w:val="00E22B94"/>
    <w:rsid w:val="00E22BB9"/>
    <w:rsid w:val="00E22D6C"/>
    <w:rsid w:val="00E22EE3"/>
    <w:rsid w:val="00E230B8"/>
    <w:rsid w:val="00E23179"/>
    <w:rsid w:val="00E23224"/>
    <w:rsid w:val="00E23344"/>
    <w:rsid w:val="00E234C1"/>
    <w:rsid w:val="00E23654"/>
    <w:rsid w:val="00E23851"/>
    <w:rsid w:val="00E23ACC"/>
    <w:rsid w:val="00E23ADB"/>
    <w:rsid w:val="00E23B9C"/>
    <w:rsid w:val="00E23CD5"/>
    <w:rsid w:val="00E23E14"/>
    <w:rsid w:val="00E2446F"/>
    <w:rsid w:val="00E2452B"/>
    <w:rsid w:val="00E24955"/>
    <w:rsid w:val="00E24B86"/>
    <w:rsid w:val="00E250DB"/>
    <w:rsid w:val="00E25978"/>
    <w:rsid w:val="00E259DC"/>
    <w:rsid w:val="00E25ED0"/>
    <w:rsid w:val="00E25F49"/>
    <w:rsid w:val="00E2614A"/>
    <w:rsid w:val="00E2617B"/>
    <w:rsid w:val="00E261B1"/>
    <w:rsid w:val="00E261C8"/>
    <w:rsid w:val="00E26281"/>
    <w:rsid w:val="00E262F7"/>
    <w:rsid w:val="00E26866"/>
    <w:rsid w:val="00E2690E"/>
    <w:rsid w:val="00E26A6F"/>
    <w:rsid w:val="00E26F48"/>
    <w:rsid w:val="00E2701D"/>
    <w:rsid w:val="00E272FE"/>
    <w:rsid w:val="00E27601"/>
    <w:rsid w:val="00E27830"/>
    <w:rsid w:val="00E301E2"/>
    <w:rsid w:val="00E3020D"/>
    <w:rsid w:val="00E30517"/>
    <w:rsid w:val="00E3070A"/>
    <w:rsid w:val="00E30A72"/>
    <w:rsid w:val="00E30D31"/>
    <w:rsid w:val="00E30F7F"/>
    <w:rsid w:val="00E31371"/>
    <w:rsid w:val="00E31506"/>
    <w:rsid w:val="00E3167A"/>
    <w:rsid w:val="00E31AA6"/>
    <w:rsid w:val="00E3231C"/>
    <w:rsid w:val="00E32705"/>
    <w:rsid w:val="00E327EE"/>
    <w:rsid w:val="00E328FD"/>
    <w:rsid w:val="00E32B6F"/>
    <w:rsid w:val="00E32CF4"/>
    <w:rsid w:val="00E32E0E"/>
    <w:rsid w:val="00E33052"/>
    <w:rsid w:val="00E3310B"/>
    <w:rsid w:val="00E3325A"/>
    <w:rsid w:val="00E332FC"/>
    <w:rsid w:val="00E33802"/>
    <w:rsid w:val="00E33814"/>
    <w:rsid w:val="00E339C6"/>
    <w:rsid w:val="00E33A45"/>
    <w:rsid w:val="00E33BB9"/>
    <w:rsid w:val="00E33E4D"/>
    <w:rsid w:val="00E33E79"/>
    <w:rsid w:val="00E34253"/>
    <w:rsid w:val="00E34472"/>
    <w:rsid w:val="00E3457A"/>
    <w:rsid w:val="00E348A3"/>
    <w:rsid w:val="00E34F08"/>
    <w:rsid w:val="00E35113"/>
    <w:rsid w:val="00E35A1F"/>
    <w:rsid w:val="00E35F47"/>
    <w:rsid w:val="00E35FEC"/>
    <w:rsid w:val="00E362BC"/>
    <w:rsid w:val="00E368EF"/>
    <w:rsid w:val="00E36977"/>
    <w:rsid w:val="00E36D0F"/>
    <w:rsid w:val="00E36E49"/>
    <w:rsid w:val="00E375F4"/>
    <w:rsid w:val="00E377BF"/>
    <w:rsid w:val="00E37BE2"/>
    <w:rsid w:val="00E37C25"/>
    <w:rsid w:val="00E37F7B"/>
    <w:rsid w:val="00E40148"/>
    <w:rsid w:val="00E40362"/>
    <w:rsid w:val="00E405DF"/>
    <w:rsid w:val="00E40CEB"/>
    <w:rsid w:val="00E40DAE"/>
    <w:rsid w:val="00E41A3E"/>
    <w:rsid w:val="00E41AEB"/>
    <w:rsid w:val="00E41B26"/>
    <w:rsid w:val="00E41BEE"/>
    <w:rsid w:val="00E41D2F"/>
    <w:rsid w:val="00E420CB"/>
    <w:rsid w:val="00E422D1"/>
    <w:rsid w:val="00E42A25"/>
    <w:rsid w:val="00E42FF3"/>
    <w:rsid w:val="00E43070"/>
    <w:rsid w:val="00E432AE"/>
    <w:rsid w:val="00E43375"/>
    <w:rsid w:val="00E4342A"/>
    <w:rsid w:val="00E4349A"/>
    <w:rsid w:val="00E4356E"/>
    <w:rsid w:val="00E43731"/>
    <w:rsid w:val="00E43A1E"/>
    <w:rsid w:val="00E43F1E"/>
    <w:rsid w:val="00E43FBE"/>
    <w:rsid w:val="00E44041"/>
    <w:rsid w:val="00E44077"/>
    <w:rsid w:val="00E44725"/>
    <w:rsid w:val="00E44732"/>
    <w:rsid w:val="00E4484D"/>
    <w:rsid w:val="00E44C33"/>
    <w:rsid w:val="00E452D0"/>
    <w:rsid w:val="00E455AD"/>
    <w:rsid w:val="00E455D5"/>
    <w:rsid w:val="00E45785"/>
    <w:rsid w:val="00E45902"/>
    <w:rsid w:val="00E45A8F"/>
    <w:rsid w:val="00E45A9D"/>
    <w:rsid w:val="00E460A1"/>
    <w:rsid w:val="00E46149"/>
    <w:rsid w:val="00E46809"/>
    <w:rsid w:val="00E46814"/>
    <w:rsid w:val="00E46833"/>
    <w:rsid w:val="00E4683C"/>
    <w:rsid w:val="00E4697D"/>
    <w:rsid w:val="00E46CC9"/>
    <w:rsid w:val="00E46DE6"/>
    <w:rsid w:val="00E46E01"/>
    <w:rsid w:val="00E47133"/>
    <w:rsid w:val="00E4720D"/>
    <w:rsid w:val="00E47861"/>
    <w:rsid w:val="00E47878"/>
    <w:rsid w:val="00E47AB4"/>
    <w:rsid w:val="00E47B8B"/>
    <w:rsid w:val="00E47D5F"/>
    <w:rsid w:val="00E47D96"/>
    <w:rsid w:val="00E47E6F"/>
    <w:rsid w:val="00E47FED"/>
    <w:rsid w:val="00E5000F"/>
    <w:rsid w:val="00E50256"/>
    <w:rsid w:val="00E507ED"/>
    <w:rsid w:val="00E50A49"/>
    <w:rsid w:val="00E51028"/>
    <w:rsid w:val="00E511F1"/>
    <w:rsid w:val="00E51548"/>
    <w:rsid w:val="00E515A3"/>
    <w:rsid w:val="00E51AF2"/>
    <w:rsid w:val="00E51C94"/>
    <w:rsid w:val="00E51DA3"/>
    <w:rsid w:val="00E51E23"/>
    <w:rsid w:val="00E51E45"/>
    <w:rsid w:val="00E5210E"/>
    <w:rsid w:val="00E52122"/>
    <w:rsid w:val="00E52327"/>
    <w:rsid w:val="00E5238D"/>
    <w:rsid w:val="00E52654"/>
    <w:rsid w:val="00E52712"/>
    <w:rsid w:val="00E52CAA"/>
    <w:rsid w:val="00E52CCE"/>
    <w:rsid w:val="00E52F76"/>
    <w:rsid w:val="00E5315C"/>
    <w:rsid w:val="00E53274"/>
    <w:rsid w:val="00E536FC"/>
    <w:rsid w:val="00E538E0"/>
    <w:rsid w:val="00E539BF"/>
    <w:rsid w:val="00E53C64"/>
    <w:rsid w:val="00E540E9"/>
    <w:rsid w:val="00E54A79"/>
    <w:rsid w:val="00E54D33"/>
    <w:rsid w:val="00E5503C"/>
    <w:rsid w:val="00E55174"/>
    <w:rsid w:val="00E5520C"/>
    <w:rsid w:val="00E55754"/>
    <w:rsid w:val="00E55E21"/>
    <w:rsid w:val="00E560FC"/>
    <w:rsid w:val="00E562A6"/>
    <w:rsid w:val="00E562E3"/>
    <w:rsid w:val="00E563FE"/>
    <w:rsid w:val="00E565B0"/>
    <w:rsid w:val="00E56CFB"/>
    <w:rsid w:val="00E56E8E"/>
    <w:rsid w:val="00E56EA1"/>
    <w:rsid w:val="00E570CE"/>
    <w:rsid w:val="00E5711F"/>
    <w:rsid w:val="00E5737E"/>
    <w:rsid w:val="00E57482"/>
    <w:rsid w:val="00E5762B"/>
    <w:rsid w:val="00E5765B"/>
    <w:rsid w:val="00E578A1"/>
    <w:rsid w:val="00E57A78"/>
    <w:rsid w:val="00E57D5A"/>
    <w:rsid w:val="00E6000E"/>
    <w:rsid w:val="00E601E7"/>
    <w:rsid w:val="00E602C9"/>
    <w:rsid w:val="00E608B7"/>
    <w:rsid w:val="00E60C81"/>
    <w:rsid w:val="00E60D01"/>
    <w:rsid w:val="00E60F80"/>
    <w:rsid w:val="00E61163"/>
    <w:rsid w:val="00E619AD"/>
    <w:rsid w:val="00E61DAC"/>
    <w:rsid w:val="00E62383"/>
    <w:rsid w:val="00E6239A"/>
    <w:rsid w:val="00E624DA"/>
    <w:rsid w:val="00E629CC"/>
    <w:rsid w:val="00E629F9"/>
    <w:rsid w:val="00E62AF2"/>
    <w:rsid w:val="00E62D18"/>
    <w:rsid w:val="00E630F7"/>
    <w:rsid w:val="00E63563"/>
    <w:rsid w:val="00E63A6B"/>
    <w:rsid w:val="00E63CAF"/>
    <w:rsid w:val="00E63E74"/>
    <w:rsid w:val="00E64054"/>
    <w:rsid w:val="00E6412A"/>
    <w:rsid w:val="00E64286"/>
    <w:rsid w:val="00E64763"/>
    <w:rsid w:val="00E647A4"/>
    <w:rsid w:val="00E64A01"/>
    <w:rsid w:val="00E64D0C"/>
    <w:rsid w:val="00E65314"/>
    <w:rsid w:val="00E65544"/>
    <w:rsid w:val="00E65930"/>
    <w:rsid w:val="00E65C80"/>
    <w:rsid w:val="00E65E4A"/>
    <w:rsid w:val="00E65E6B"/>
    <w:rsid w:val="00E660EF"/>
    <w:rsid w:val="00E66108"/>
    <w:rsid w:val="00E661E1"/>
    <w:rsid w:val="00E66262"/>
    <w:rsid w:val="00E662FD"/>
    <w:rsid w:val="00E6640D"/>
    <w:rsid w:val="00E664F6"/>
    <w:rsid w:val="00E6682F"/>
    <w:rsid w:val="00E668E7"/>
    <w:rsid w:val="00E66E59"/>
    <w:rsid w:val="00E66F25"/>
    <w:rsid w:val="00E67232"/>
    <w:rsid w:val="00E67309"/>
    <w:rsid w:val="00E6771D"/>
    <w:rsid w:val="00E67867"/>
    <w:rsid w:val="00E7039C"/>
    <w:rsid w:val="00E7042D"/>
    <w:rsid w:val="00E704A7"/>
    <w:rsid w:val="00E705D8"/>
    <w:rsid w:val="00E705E5"/>
    <w:rsid w:val="00E70882"/>
    <w:rsid w:val="00E7090A"/>
    <w:rsid w:val="00E709FA"/>
    <w:rsid w:val="00E70ADA"/>
    <w:rsid w:val="00E70B0C"/>
    <w:rsid w:val="00E70B4C"/>
    <w:rsid w:val="00E71418"/>
    <w:rsid w:val="00E71437"/>
    <w:rsid w:val="00E71A52"/>
    <w:rsid w:val="00E71DF1"/>
    <w:rsid w:val="00E722EF"/>
    <w:rsid w:val="00E723D3"/>
    <w:rsid w:val="00E7242A"/>
    <w:rsid w:val="00E7245A"/>
    <w:rsid w:val="00E726B6"/>
    <w:rsid w:val="00E72847"/>
    <w:rsid w:val="00E729FA"/>
    <w:rsid w:val="00E72ABE"/>
    <w:rsid w:val="00E72BCC"/>
    <w:rsid w:val="00E72C05"/>
    <w:rsid w:val="00E73065"/>
    <w:rsid w:val="00E7306F"/>
    <w:rsid w:val="00E7313D"/>
    <w:rsid w:val="00E734BC"/>
    <w:rsid w:val="00E739D4"/>
    <w:rsid w:val="00E73B45"/>
    <w:rsid w:val="00E73E01"/>
    <w:rsid w:val="00E741AB"/>
    <w:rsid w:val="00E741C0"/>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727"/>
    <w:rsid w:val="00E757A0"/>
    <w:rsid w:val="00E7593F"/>
    <w:rsid w:val="00E75C59"/>
    <w:rsid w:val="00E75CA8"/>
    <w:rsid w:val="00E75F9B"/>
    <w:rsid w:val="00E76141"/>
    <w:rsid w:val="00E76270"/>
    <w:rsid w:val="00E76316"/>
    <w:rsid w:val="00E7640A"/>
    <w:rsid w:val="00E76A48"/>
    <w:rsid w:val="00E76B5A"/>
    <w:rsid w:val="00E76C80"/>
    <w:rsid w:val="00E76DC7"/>
    <w:rsid w:val="00E76ED7"/>
    <w:rsid w:val="00E77040"/>
    <w:rsid w:val="00E77143"/>
    <w:rsid w:val="00E77217"/>
    <w:rsid w:val="00E77296"/>
    <w:rsid w:val="00E77357"/>
    <w:rsid w:val="00E773D4"/>
    <w:rsid w:val="00E77644"/>
    <w:rsid w:val="00E7797B"/>
    <w:rsid w:val="00E779EF"/>
    <w:rsid w:val="00E77B6E"/>
    <w:rsid w:val="00E77C66"/>
    <w:rsid w:val="00E77CAC"/>
    <w:rsid w:val="00E77E43"/>
    <w:rsid w:val="00E77EB8"/>
    <w:rsid w:val="00E8016D"/>
    <w:rsid w:val="00E804BC"/>
    <w:rsid w:val="00E804DC"/>
    <w:rsid w:val="00E80566"/>
    <w:rsid w:val="00E805C2"/>
    <w:rsid w:val="00E80B75"/>
    <w:rsid w:val="00E810D1"/>
    <w:rsid w:val="00E810EC"/>
    <w:rsid w:val="00E8117B"/>
    <w:rsid w:val="00E81490"/>
    <w:rsid w:val="00E818B2"/>
    <w:rsid w:val="00E81CFB"/>
    <w:rsid w:val="00E81F9F"/>
    <w:rsid w:val="00E81FFC"/>
    <w:rsid w:val="00E82392"/>
    <w:rsid w:val="00E826C8"/>
    <w:rsid w:val="00E82853"/>
    <w:rsid w:val="00E828DA"/>
    <w:rsid w:val="00E82C73"/>
    <w:rsid w:val="00E82D7F"/>
    <w:rsid w:val="00E82FC3"/>
    <w:rsid w:val="00E8305E"/>
    <w:rsid w:val="00E83125"/>
    <w:rsid w:val="00E831E1"/>
    <w:rsid w:val="00E83280"/>
    <w:rsid w:val="00E832C9"/>
    <w:rsid w:val="00E83469"/>
    <w:rsid w:val="00E83599"/>
    <w:rsid w:val="00E83B86"/>
    <w:rsid w:val="00E83E6E"/>
    <w:rsid w:val="00E843A8"/>
    <w:rsid w:val="00E84915"/>
    <w:rsid w:val="00E84ACD"/>
    <w:rsid w:val="00E84CAE"/>
    <w:rsid w:val="00E84E7D"/>
    <w:rsid w:val="00E850F7"/>
    <w:rsid w:val="00E85483"/>
    <w:rsid w:val="00E856D6"/>
    <w:rsid w:val="00E858AB"/>
    <w:rsid w:val="00E859CA"/>
    <w:rsid w:val="00E859F7"/>
    <w:rsid w:val="00E85D20"/>
    <w:rsid w:val="00E85DA5"/>
    <w:rsid w:val="00E85EA7"/>
    <w:rsid w:val="00E86057"/>
    <w:rsid w:val="00E861E1"/>
    <w:rsid w:val="00E861F7"/>
    <w:rsid w:val="00E8663B"/>
    <w:rsid w:val="00E86647"/>
    <w:rsid w:val="00E86785"/>
    <w:rsid w:val="00E867C7"/>
    <w:rsid w:val="00E86A5C"/>
    <w:rsid w:val="00E86BA9"/>
    <w:rsid w:val="00E8745B"/>
    <w:rsid w:val="00E87565"/>
    <w:rsid w:val="00E879F0"/>
    <w:rsid w:val="00E87AE6"/>
    <w:rsid w:val="00E87C48"/>
    <w:rsid w:val="00E87DCE"/>
    <w:rsid w:val="00E87E8F"/>
    <w:rsid w:val="00E87FA2"/>
    <w:rsid w:val="00E90199"/>
    <w:rsid w:val="00E904CA"/>
    <w:rsid w:val="00E909FF"/>
    <w:rsid w:val="00E90BD1"/>
    <w:rsid w:val="00E90E43"/>
    <w:rsid w:val="00E9131F"/>
    <w:rsid w:val="00E913F0"/>
    <w:rsid w:val="00E914B5"/>
    <w:rsid w:val="00E9150B"/>
    <w:rsid w:val="00E91514"/>
    <w:rsid w:val="00E915E1"/>
    <w:rsid w:val="00E915EF"/>
    <w:rsid w:val="00E916AC"/>
    <w:rsid w:val="00E919F0"/>
    <w:rsid w:val="00E91AD5"/>
    <w:rsid w:val="00E91BF2"/>
    <w:rsid w:val="00E91DDE"/>
    <w:rsid w:val="00E91E61"/>
    <w:rsid w:val="00E91EB7"/>
    <w:rsid w:val="00E91ECA"/>
    <w:rsid w:val="00E91EF2"/>
    <w:rsid w:val="00E920B8"/>
    <w:rsid w:val="00E92190"/>
    <w:rsid w:val="00E924C7"/>
    <w:rsid w:val="00E92865"/>
    <w:rsid w:val="00E92936"/>
    <w:rsid w:val="00E92A62"/>
    <w:rsid w:val="00E92CCD"/>
    <w:rsid w:val="00E92E29"/>
    <w:rsid w:val="00E92F0A"/>
    <w:rsid w:val="00E93168"/>
    <w:rsid w:val="00E9329E"/>
    <w:rsid w:val="00E9346A"/>
    <w:rsid w:val="00E93723"/>
    <w:rsid w:val="00E937A1"/>
    <w:rsid w:val="00E93949"/>
    <w:rsid w:val="00E93A4A"/>
    <w:rsid w:val="00E93A7A"/>
    <w:rsid w:val="00E93B3D"/>
    <w:rsid w:val="00E93D80"/>
    <w:rsid w:val="00E93E69"/>
    <w:rsid w:val="00E93FFD"/>
    <w:rsid w:val="00E942A2"/>
    <w:rsid w:val="00E94307"/>
    <w:rsid w:val="00E944C2"/>
    <w:rsid w:val="00E94512"/>
    <w:rsid w:val="00E94621"/>
    <w:rsid w:val="00E94762"/>
    <w:rsid w:val="00E94CE0"/>
    <w:rsid w:val="00E950A3"/>
    <w:rsid w:val="00E953E2"/>
    <w:rsid w:val="00E954DF"/>
    <w:rsid w:val="00E95611"/>
    <w:rsid w:val="00E95754"/>
    <w:rsid w:val="00E9577F"/>
    <w:rsid w:val="00E959D0"/>
    <w:rsid w:val="00E95B52"/>
    <w:rsid w:val="00E95D01"/>
    <w:rsid w:val="00E9621C"/>
    <w:rsid w:val="00E9627E"/>
    <w:rsid w:val="00E964B8"/>
    <w:rsid w:val="00E968D6"/>
    <w:rsid w:val="00E9694A"/>
    <w:rsid w:val="00E9694B"/>
    <w:rsid w:val="00E96B84"/>
    <w:rsid w:val="00E96C84"/>
    <w:rsid w:val="00E96FBC"/>
    <w:rsid w:val="00E96FDD"/>
    <w:rsid w:val="00E9738B"/>
    <w:rsid w:val="00E9739A"/>
    <w:rsid w:val="00E97403"/>
    <w:rsid w:val="00E97507"/>
    <w:rsid w:val="00E9763A"/>
    <w:rsid w:val="00E97699"/>
    <w:rsid w:val="00E976CE"/>
    <w:rsid w:val="00E978F8"/>
    <w:rsid w:val="00E9792C"/>
    <w:rsid w:val="00EA008E"/>
    <w:rsid w:val="00EA00EC"/>
    <w:rsid w:val="00EA0281"/>
    <w:rsid w:val="00EA02F7"/>
    <w:rsid w:val="00EA09E8"/>
    <w:rsid w:val="00EA0AA4"/>
    <w:rsid w:val="00EA0AA7"/>
    <w:rsid w:val="00EA0AE5"/>
    <w:rsid w:val="00EA0BD3"/>
    <w:rsid w:val="00EA0BFA"/>
    <w:rsid w:val="00EA0D54"/>
    <w:rsid w:val="00EA0E05"/>
    <w:rsid w:val="00EA0E10"/>
    <w:rsid w:val="00EA10F6"/>
    <w:rsid w:val="00EA1863"/>
    <w:rsid w:val="00EA196A"/>
    <w:rsid w:val="00EA1B4A"/>
    <w:rsid w:val="00EA1B90"/>
    <w:rsid w:val="00EA1C87"/>
    <w:rsid w:val="00EA1CE7"/>
    <w:rsid w:val="00EA1FA7"/>
    <w:rsid w:val="00EA2051"/>
    <w:rsid w:val="00EA217C"/>
    <w:rsid w:val="00EA2271"/>
    <w:rsid w:val="00EA2364"/>
    <w:rsid w:val="00EA2730"/>
    <w:rsid w:val="00EA2AA3"/>
    <w:rsid w:val="00EA2E67"/>
    <w:rsid w:val="00EA2ECB"/>
    <w:rsid w:val="00EA30AD"/>
    <w:rsid w:val="00EA3186"/>
    <w:rsid w:val="00EA339A"/>
    <w:rsid w:val="00EA3400"/>
    <w:rsid w:val="00EA36E0"/>
    <w:rsid w:val="00EA379D"/>
    <w:rsid w:val="00EA3A2B"/>
    <w:rsid w:val="00EA3ABF"/>
    <w:rsid w:val="00EA3D67"/>
    <w:rsid w:val="00EA3DAC"/>
    <w:rsid w:val="00EA3DB9"/>
    <w:rsid w:val="00EA4449"/>
    <w:rsid w:val="00EA44D3"/>
    <w:rsid w:val="00EA475F"/>
    <w:rsid w:val="00EA4877"/>
    <w:rsid w:val="00EA4AC2"/>
    <w:rsid w:val="00EA4E8D"/>
    <w:rsid w:val="00EA4F09"/>
    <w:rsid w:val="00EA4F6D"/>
    <w:rsid w:val="00EA5029"/>
    <w:rsid w:val="00EA517B"/>
    <w:rsid w:val="00EA5335"/>
    <w:rsid w:val="00EA53DF"/>
    <w:rsid w:val="00EA54EC"/>
    <w:rsid w:val="00EA5567"/>
    <w:rsid w:val="00EA569B"/>
    <w:rsid w:val="00EA58F3"/>
    <w:rsid w:val="00EA5A92"/>
    <w:rsid w:val="00EA5BA6"/>
    <w:rsid w:val="00EA5C9D"/>
    <w:rsid w:val="00EA5DB5"/>
    <w:rsid w:val="00EA6506"/>
    <w:rsid w:val="00EA66B4"/>
    <w:rsid w:val="00EA6722"/>
    <w:rsid w:val="00EA67D6"/>
    <w:rsid w:val="00EA68F2"/>
    <w:rsid w:val="00EA69A6"/>
    <w:rsid w:val="00EA6A41"/>
    <w:rsid w:val="00EA6E32"/>
    <w:rsid w:val="00EA6F2D"/>
    <w:rsid w:val="00EA6F8A"/>
    <w:rsid w:val="00EA6FDB"/>
    <w:rsid w:val="00EA7010"/>
    <w:rsid w:val="00EA708C"/>
    <w:rsid w:val="00EA7504"/>
    <w:rsid w:val="00EA7618"/>
    <w:rsid w:val="00EA7789"/>
    <w:rsid w:val="00EA7A7E"/>
    <w:rsid w:val="00EA7AF2"/>
    <w:rsid w:val="00EA7C2F"/>
    <w:rsid w:val="00EA7CE6"/>
    <w:rsid w:val="00EA7DAB"/>
    <w:rsid w:val="00EA7E15"/>
    <w:rsid w:val="00EA7E9E"/>
    <w:rsid w:val="00EA7EF5"/>
    <w:rsid w:val="00EA7F1F"/>
    <w:rsid w:val="00EB0073"/>
    <w:rsid w:val="00EB05DC"/>
    <w:rsid w:val="00EB0A94"/>
    <w:rsid w:val="00EB1705"/>
    <w:rsid w:val="00EB1812"/>
    <w:rsid w:val="00EB19D3"/>
    <w:rsid w:val="00EB1DA0"/>
    <w:rsid w:val="00EB2186"/>
    <w:rsid w:val="00EB2387"/>
    <w:rsid w:val="00EB2435"/>
    <w:rsid w:val="00EB24F1"/>
    <w:rsid w:val="00EB269A"/>
    <w:rsid w:val="00EB2902"/>
    <w:rsid w:val="00EB2987"/>
    <w:rsid w:val="00EB2A9B"/>
    <w:rsid w:val="00EB2B2A"/>
    <w:rsid w:val="00EB2C3C"/>
    <w:rsid w:val="00EB328E"/>
    <w:rsid w:val="00EB338E"/>
    <w:rsid w:val="00EB3495"/>
    <w:rsid w:val="00EB35D4"/>
    <w:rsid w:val="00EB3953"/>
    <w:rsid w:val="00EB39EF"/>
    <w:rsid w:val="00EB3B3B"/>
    <w:rsid w:val="00EB3CE0"/>
    <w:rsid w:val="00EB3DB0"/>
    <w:rsid w:val="00EB3E12"/>
    <w:rsid w:val="00EB410B"/>
    <w:rsid w:val="00EB42B1"/>
    <w:rsid w:val="00EB42C8"/>
    <w:rsid w:val="00EB43BD"/>
    <w:rsid w:val="00EB4787"/>
    <w:rsid w:val="00EB4855"/>
    <w:rsid w:val="00EB4A13"/>
    <w:rsid w:val="00EB5254"/>
    <w:rsid w:val="00EB5306"/>
    <w:rsid w:val="00EB534C"/>
    <w:rsid w:val="00EB55D2"/>
    <w:rsid w:val="00EB57E7"/>
    <w:rsid w:val="00EB584D"/>
    <w:rsid w:val="00EB5CC3"/>
    <w:rsid w:val="00EB6440"/>
    <w:rsid w:val="00EB6698"/>
    <w:rsid w:val="00EB6A38"/>
    <w:rsid w:val="00EB6A89"/>
    <w:rsid w:val="00EB6BF3"/>
    <w:rsid w:val="00EB6C27"/>
    <w:rsid w:val="00EB6C53"/>
    <w:rsid w:val="00EB739A"/>
    <w:rsid w:val="00EB7560"/>
    <w:rsid w:val="00EB7644"/>
    <w:rsid w:val="00EB7832"/>
    <w:rsid w:val="00EB7A3F"/>
    <w:rsid w:val="00EB7B45"/>
    <w:rsid w:val="00EB7C50"/>
    <w:rsid w:val="00EB7D37"/>
    <w:rsid w:val="00EB7E4D"/>
    <w:rsid w:val="00EB7FE8"/>
    <w:rsid w:val="00EC01BF"/>
    <w:rsid w:val="00EC0349"/>
    <w:rsid w:val="00EC0438"/>
    <w:rsid w:val="00EC04AB"/>
    <w:rsid w:val="00EC0679"/>
    <w:rsid w:val="00EC102F"/>
    <w:rsid w:val="00EC10F1"/>
    <w:rsid w:val="00EC117E"/>
    <w:rsid w:val="00EC12D9"/>
    <w:rsid w:val="00EC150B"/>
    <w:rsid w:val="00EC1585"/>
    <w:rsid w:val="00EC16A5"/>
    <w:rsid w:val="00EC16AD"/>
    <w:rsid w:val="00EC183D"/>
    <w:rsid w:val="00EC1D83"/>
    <w:rsid w:val="00EC1E17"/>
    <w:rsid w:val="00EC23DC"/>
    <w:rsid w:val="00EC24C6"/>
    <w:rsid w:val="00EC283D"/>
    <w:rsid w:val="00EC2A47"/>
    <w:rsid w:val="00EC2E21"/>
    <w:rsid w:val="00EC310B"/>
    <w:rsid w:val="00EC331F"/>
    <w:rsid w:val="00EC34AB"/>
    <w:rsid w:val="00EC36DD"/>
    <w:rsid w:val="00EC384B"/>
    <w:rsid w:val="00EC3B89"/>
    <w:rsid w:val="00EC3E72"/>
    <w:rsid w:val="00EC4126"/>
    <w:rsid w:val="00EC42A3"/>
    <w:rsid w:val="00EC43A9"/>
    <w:rsid w:val="00EC4CBE"/>
    <w:rsid w:val="00EC4D77"/>
    <w:rsid w:val="00EC4D7B"/>
    <w:rsid w:val="00EC4E2E"/>
    <w:rsid w:val="00EC4F70"/>
    <w:rsid w:val="00EC526A"/>
    <w:rsid w:val="00EC555C"/>
    <w:rsid w:val="00EC558B"/>
    <w:rsid w:val="00EC5751"/>
    <w:rsid w:val="00EC5916"/>
    <w:rsid w:val="00EC5A0B"/>
    <w:rsid w:val="00EC5A47"/>
    <w:rsid w:val="00EC5F1A"/>
    <w:rsid w:val="00EC6034"/>
    <w:rsid w:val="00EC6337"/>
    <w:rsid w:val="00EC64B2"/>
    <w:rsid w:val="00EC6BC9"/>
    <w:rsid w:val="00EC6D68"/>
    <w:rsid w:val="00EC7152"/>
    <w:rsid w:val="00EC7183"/>
    <w:rsid w:val="00EC71AB"/>
    <w:rsid w:val="00EC7B36"/>
    <w:rsid w:val="00EC7CB0"/>
    <w:rsid w:val="00EC7DD3"/>
    <w:rsid w:val="00EC7F73"/>
    <w:rsid w:val="00ED00C2"/>
    <w:rsid w:val="00ED022F"/>
    <w:rsid w:val="00ED04CE"/>
    <w:rsid w:val="00ED0699"/>
    <w:rsid w:val="00ED0DE8"/>
    <w:rsid w:val="00ED0EB9"/>
    <w:rsid w:val="00ED13D4"/>
    <w:rsid w:val="00ED1447"/>
    <w:rsid w:val="00ED1700"/>
    <w:rsid w:val="00ED1810"/>
    <w:rsid w:val="00ED19B6"/>
    <w:rsid w:val="00ED1A39"/>
    <w:rsid w:val="00ED1B18"/>
    <w:rsid w:val="00ED1DE5"/>
    <w:rsid w:val="00ED234A"/>
    <w:rsid w:val="00ED24AE"/>
    <w:rsid w:val="00ED24FC"/>
    <w:rsid w:val="00ED25BF"/>
    <w:rsid w:val="00ED2934"/>
    <w:rsid w:val="00ED2F85"/>
    <w:rsid w:val="00ED2FF1"/>
    <w:rsid w:val="00ED3207"/>
    <w:rsid w:val="00ED32E7"/>
    <w:rsid w:val="00ED3534"/>
    <w:rsid w:val="00ED35B9"/>
    <w:rsid w:val="00ED35C1"/>
    <w:rsid w:val="00ED38D7"/>
    <w:rsid w:val="00ED3A80"/>
    <w:rsid w:val="00ED3B7D"/>
    <w:rsid w:val="00ED3C1C"/>
    <w:rsid w:val="00ED3CDF"/>
    <w:rsid w:val="00ED3E78"/>
    <w:rsid w:val="00ED44D7"/>
    <w:rsid w:val="00ED4781"/>
    <w:rsid w:val="00ED47B2"/>
    <w:rsid w:val="00ED4919"/>
    <w:rsid w:val="00ED4A60"/>
    <w:rsid w:val="00ED5122"/>
    <w:rsid w:val="00ED5152"/>
    <w:rsid w:val="00ED54F7"/>
    <w:rsid w:val="00ED5500"/>
    <w:rsid w:val="00ED567A"/>
    <w:rsid w:val="00ED58F2"/>
    <w:rsid w:val="00ED5928"/>
    <w:rsid w:val="00ED5ACF"/>
    <w:rsid w:val="00ED5CC0"/>
    <w:rsid w:val="00ED5ED2"/>
    <w:rsid w:val="00ED612D"/>
    <w:rsid w:val="00ED6498"/>
    <w:rsid w:val="00ED6A6C"/>
    <w:rsid w:val="00ED6ADB"/>
    <w:rsid w:val="00ED6DB2"/>
    <w:rsid w:val="00ED7195"/>
    <w:rsid w:val="00ED73E1"/>
    <w:rsid w:val="00ED769D"/>
    <w:rsid w:val="00ED76C7"/>
    <w:rsid w:val="00ED7865"/>
    <w:rsid w:val="00ED7D01"/>
    <w:rsid w:val="00ED7ED0"/>
    <w:rsid w:val="00EE03C9"/>
    <w:rsid w:val="00EE0733"/>
    <w:rsid w:val="00EE08BC"/>
    <w:rsid w:val="00EE09EA"/>
    <w:rsid w:val="00EE0A3C"/>
    <w:rsid w:val="00EE0A49"/>
    <w:rsid w:val="00EE0A8E"/>
    <w:rsid w:val="00EE0B1A"/>
    <w:rsid w:val="00EE0B39"/>
    <w:rsid w:val="00EE0CAD"/>
    <w:rsid w:val="00EE0D2B"/>
    <w:rsid w:val="00EE0E09"/>
    <w:rsid w:val="00EE0F6F"/>
    <w:rsid w:val="00EE12AD"/>
    <w:rsid w:val="00EE12DA"/>
    <w:rsid w:val="00EE13FB"/>
    <w:rsid w:val="00EE15CA"/>
    <w:rsid w:val="00EE18BB"/>
    <w:rsid w:val="00EE1ADA"/>
    <w:rsid w:val="00EE1BBF"/>
    <w:rsid w:val="00EE1CDA"/>
    <w:rsid w:val="00EE1D5D"/>
    <w:rsid w:val="00EE1F60"/>
    <w:rsid w:val="00EE2077"/>
    <w:rsid w:val="00EE2229"/>
    <w:rsid w:val="00EE24B7"/>
    <w:rsid w:val="00EE2728"/>
    <w:rsid w:val="00EE2AAB"/>
    <w:rsid w:val="00EE2EF6"/>
    <w:rsid w:val="00EE2F35"/>
    <w:rsid w:val="00EE3203"/>
    <w:rsid w:val="00EE3224"/>
    <w:rsid w:val="00EE32E2"/>
    <w:rsid w:val="00EE33A6"/>
    <w:rsid w:val="00EE35EE"/>
    <w:rsid w:val="00EE3996"/>
    <w:rsid w:val="00EE3ABF"/>
    <w:rsid w:val="00EE3B06"/>
    <w:rsid w:val="00EE3DCB"/>
    <w:rsid w:val="00EE3F60"/>
    <w:rsid w:val="00EE433E"/>
    <w:rsid w:val="00EE4E4C"/>
    <w:rsid w:val="00EE5062"/>
    <w:rsid w:val="00EE5112"/>
    <w:rsid w:val="00EE52EA"/>
    <w:rsid w:val="00EE5501"/>
    <w:rsid w:val="00EE59E0"/>
    <w:rsid w:val="00EE5ABE"/>
    <w:rsid w:val="00EE5DC1"/>
    <w:rsid w:val="00EE5E6D"/>
    <w:rsid w:val="00EE5F15"/>
    <w:rsid w:val="00EE61DE"/>
    <w:rsid w:val="00EE620F"/>
    <w:rsid w:val="00EE62B4"/>
    <w:rsid w:val="00EE636D"/>
    <w:rsid w:val="00EE64A6"/>
    <w:rsid w:val="00EE651C"/>
    <w:rsid w:val="00EE664A"/>
    <w:rsid w:val="00EE66B1"/>
    <w:rsid w:val="00EE6881"/>
    <w:rsid w:val="00EE719C"/>
    <w:rsid w:val="00EE7267"/>
    <w:rsid w:val="00EE7449"/>
    <w:rsid w:val="00EE75DA"/>
    <w:rsid w:val="00EE78B0"/>
    <w:rsid w:val="00EE7D91"/>
    <w:rsid w:val="00EE7DD4"/>
    <w:rsid w:val="00EE7EBD"/>
    <w:rsid w:val="00EE7ECE"/>
    <w:rsid w:val="00EF0225"/>
    <w:rsid w:val="00EF04A1"/>
    <w:rsid w:val="00EF0529"/>
    <w:rsid w:val="00EF064F"/>
    <w:rsid w:val="00EF066D"/>
    <w:rsid w:val="00EF082A"/>
    <w:rsid w:val="00EF0A79"/>
    <w:rsid w:val="00EF0E50"/>
    <w:rsid w:val="00EF0F79"/>
    <w:rsid w:val="00EF118F"/>
    <w:rsid w:val="00EF13AA"/>
    <w:rsid w:val="00EF1B64"/>
    <w:rsid w:val="00EF1F89"/>
    <w:rsid w:val="00EF20FD"/>
    <w:rsid w:val="00EF2786"/>
    <w:rsid w:val="00EF28D4"/>
    <w:rsid w:val="00EF2C3D"/>
    <w:rsid w:val="00EF2F47"/>
    <w:rsid w:val="00EF3326"/>
    <w:rsid w:val="00EF34CD"/>
    <w:rsid w:val="00EF35D6"/>
    <w:rsid w:val="00EF376C"/>
    <w:rsid w:val="00EF38B8"/>
    <w:rsid w:val="00EF3A28"/>
    <w:rsid w:val="00EF3A3D"/>
    <w:rsid w:val="00EF3A4A"/>
    <w:rsid w:val="00EF3BCA"/>
    <w:rsid w:val="00EF3D43"/>
    <w:rsid w:val="00EF408D"/>
    <w:rsid w:val="00EF4211"/>
    <w:rsid w:val="00EF4358"/>
    <w:rsid w:val="00EF447D"/>
    <w:rsid w:val="00EF458E"/>
    <w:rsid w:val="00EF493B"/>
    <w:rsid w:val="00EF4F32"/>
    <w:rsid w:val="00EF5326"/>
    <w:rsid w:val="00EF544E"/>
    <w:rsid w:val="00EF55D7"/>
    <w:rsid w:val="00EF5774"/>
    <w:rsid w:val="00EF5846"/>
    <w:rsid w:val="00EF5861"/>
    <w:rsid w:val="00EF58B5"/>
    <w:rsid w:val="00EF5C10"/>
    <w:rsid w:val="00EF5C19"/>
    <w:rsid w:val="00EF5CAA"/>
    <w:rsid w:val="00EF5FA2"/>
    <w:rsid w:val="00EF6141"/>
    <w:rsid w:val="00EF61E1"/>
    <w:rsid w:val="00EF63B9"/>
    <w:rsid w:val="00EF6513"/>
    <w:rsid w:val="00EF6645"/>
    <w:rsid w:val="00EF68A1"/>
    <w:rsid w:val="00EF6A07"/>
    <w:rsid w:val="00EF6E28"/>
    <w:rsid w:val="00EF6E38"/>
    <w:rsid w:val="00EF6EF5"/>
    <w:rsid w:val="00EF7034"/>
    <w:rsid w:val="00EF7614"/>
    <w:rsid w:val="00EF7878"/>
    <w:rsid w:val="00EF7AD2"/>
    <w:rsid w:val="00EF7C70"/>
    <w:rsid w:val="00EF7D22"/>
    <w:rsid w:val="00F000F0"/>
    <w:rsid w:val="00F00180"/>
    <w:rsid w:val="00F004C8"/>
    <w:rsid w:val="00F006E4"/>
    <w:rsid w:val="00F00909"/>
    <w:rsid w:val="00F00923"/>
    <w:rsid w:val="00F00A5F"/>
    <w:rsid w:val="00F00AA8"/>
    <w:rsid w:val="00F00C9D"/>
    <w:rsid w:val="00F00D03"/>
    <w:rsid w:val="00F00EB9"/>
    <w:rsid w:val="00F0125C"/>
    <w:rsid w:val="00F01288"/>
    <w:rsid w:val="00F0153C"/>
    <w:rsid w:val="00F017CB"/>
    <w:rsid w:val="00F0197D"/>
    <w:rsid w:val="00F01A58"/>
    <w:rsid w:val="00F02069"/>
    <w:rsid w:val="00F0238E"/>
    <w:rsid w:val="00F023A1"/>
    <w:rsid w:val="00F024E9"/>
    <w:rsid w:val="00F026AE"/>
    <w:rsid w:val="00F026EF"/>
    <w:rsid w:val="00F0279F"/>
    <w:rsid w:val="00F027FF"/>
    <w:rsid w:val="00F02B30"/>
    <w:rsid w:val="00F02EC6"/>
    <w:rsid w:val="00F02F1F"/>
    <w:rsid w:val="00F0301D"/>
    <w:rsid w:val="00F032DF"/>
    <w:rsid w:val="00F03466"/>
    <w:rsid w:val="00F0388F"/>
    <w:rsid w:val="00F03891"/>
    <w:rsid w:val="00F0395D"/>
    <w:rsid w:val="00F03BE2"/>
    <w:rsid w:val="00F03E81"/>
    <w:rsid w:val="00F04106"/>
    <w:rsid w:val="00F04134"/>
    <w:rsid w:val="00F04150"/>
    <w:rsid w:val="00F0417C"/>
    <w:rsid w:val="00F04551"/>
    <w:rsid w:val="00F046AE"/>
    <w:rsid w:val="00F04745"/>
    <w:rsid w:val="00F04CCB"/>
    <w:rsid w:val="00F04D51"/>
    <w:rsid w:val="00F04F3E"/>
    <w:rsid w:val="00F0522E"/>
    <w:rsid w:val="00F054C2"/>
    <w:rsid w:val="00F056E3"/>
    <w:rsid w:val="00F05A65"/>
    <w:rsid w:val="00F05C95"/>
    <w:rsid w:val="00F05CD2"/>
    <w:rsid w:val="00F05EED"/>
    <w:rsid w:val="00F060DE"/>
    <w:rsid w:val="00F06606"/>
    <w:rsid w:val="00F06778"/>
    <w:rsid w:val="00F06A24"/>
    <w:rsid w:val="00F06B2D"/>
    <w:rsid w:val="00F06BF3"/>
    <w:rsid w:val="00F06D58"/>
    <w:rsid w:val="00F06E29"/>
    <w:rsid w:val="00F06F02"/>
    <w:rsid w:val="00F0713D"/>
    <w:rsid w:val="00F07491"/>
    <w:rsid w:val="00F074BC"/>
    <w:rsid w:val="00F078A9"/>
    <w:rsid w:val="00F102E3"/>
    <w:rsid w:val="00F10437"/>
    <w:rsid w:val="00F10465"/>
    <w:rsid w:val="00F1049A"/>
    <w:rsid w:val="00F106E0"/>
    <w:rsid w:val="00F10864"/>
    <w:rsid w:val="00F108F5"/>
    <w:rsid w:val="00F10925"/>
    <w:rsid w:val="00F10CE9"/>
    <w:rsid w:val="00F10FB1"/>
    <w:rsid w:val="00F1123F"/>
    <w:rsid w:val="00F11451"/>
    <w:rsid w:val="00F11644"/>
    <w:rsid w:val="00F1165E"/>
    <w:rsid w:val="00F11C33"/>
    <w:rsid w:val="00F11CF5"/>
    <w:rsid w:val="00F11F40"/>
    <w:rsid w:val="00F11FEF"/>
    <w:rsid w:val="00F12059"/>
    <w:rsid w:val="00F1205E"/>
    <w:rsid w:val="00F123DC"/>
    <w:rsid w:val="00F12432"/>
    <w:rsid w:val="00F124CB"/>
    <w:rsid w:val="00F12B3D"/>
    <w:rsid w:val="00F12C7C"/>
    <w:rsid w:val="00F12D63"/>
    <w:rsid w:val="00F13833"/>
    <w:rsid w:val="00F13A5D"/>
    <w:rsid w:val="00F13BA0"/>
    <w:rsid w:val="00F13BD0"/>
    <w:rsid w:val="00F1403E"/>
    <w:rsid w:val="00F1415B"/>
    <w:rsid w:val="00F141DA"/>
    <w:rsid w:val="00F142D5"/>
    <w:rsid w:val="00F145EC"/>
    <w:rsid w:val="00F1476B"/>
    <w:rsid w:val="00F149F8"/>
    <w:rsid w:val="00F14C54"/>
    <w:rsid w:val="00F14DFE"/>
    <w:rsid w:val="00F1505C"/>
    <w:rsid w:val="00F15686"/>
    <w:rsid w:val="00F15860"/>
    <w:rsid w:val="00F15E47"/>
    <w:rsid w:val="00F164BE"/>
    <w:rsid w:val="00F16714"/>
    <w:rsid w:val="00F16859"/>
    <w:rsid w:val="00F168D5"/>
    <w:rsid w:val="00F16BB1"/>
    <w:rsid w:val="00F16FE5"/>
    <w:rsid w:val="00F1755C"/>
    <w:rsid w:val="00F179DB"/>
    <w:rsid w:val="00F17A8F"/>
    <w:rsid w:val="00F20046"/>
    <w:rsid w:val="00F204A8"/>
    <w:rsid w:val="00F204AA"/>
    <w:rsid w:val="00F206FE"/>
    <w:rsid w:val="00F20933"/>
    <w:rsid w:val="00F20E6A"/>
    <w:rsid w:val="00F20F5B"/>
    <w:rsid w:val="00F21048"/>
    <w:rsid w:val="00F210AB"/>
    <w:rsid w:val="00F211D0"/>
    <w:rsid w:val="00F21378"/>
    <w:rsid w:val="00F215C3"/>
    <w:rsid w:val="00F21857"/>
    <w:rsid w:val="00F218EF"/>
    <w:rsid w:val="00F218F8"/>
    <w:rsid w:val="00F21A0B"/>
    <w:rsid w:val="00F21A12"/>
    <w:rsid w:val="00F21A6F"/>
    <w:rsid w:val="00F21DE7"/>
    <w:rsid w:val="00F21E1A"/>
    <w:rsid w:val="00F21F1A"/>
    <w:rsid w:val="00F21F9E"/>
    <w:rsid w:val="00F22444"/>
    <w:rsid w:val="00F225C5"/>
    <w:rsid w:val="00F22787"/>
    <w:rsid w:val="00F227B6"/>
    <w:rsid w:val="00F22830"/>
    <w:rsid w:val="00F22832"/>
    <w:rsid w:val="00F22AD3"/>
    <w:rsid w:val="00F22C96"/>
    <w:rsid w:val="00F22D31"/>
    <w:rsid w:val="00F23455"/>
    <w:rsid w:val="00F2357F"/>
    <w:rsid w:val="00F2371F"/>
    <w:rsid w:val="00F23938"/>
    <w:rsid w:val="00F23BD0"/>
    <w:rsid w:val="00F23C2A"/>
    <w:rsid w:val="00F23F46"/>
    <w:rsid w:val="00F23FCA"/>
    <w:rsid w:val="00F240A4"/>
    <w:rsid w:val="00F240B5"/>
    <w:rsid w:val="00F2411D"/>
    <w:rsid w:val="00F241E5"/>
    <w:rsid w:val="00F242A7"/>
    <w:rsid w:val="00F24451"/>
    <w:rsid w:val="00F244C0"/>
    <w:rsid w:val="00F2456B"/>
    <w:rsid w:val="00F24A57"/>
    <w:rsid w:val="00F24F1B"/>
    <w:rsid w:val="00F24F4D"/>
    <w:rsid w:val="00F24FA0"/>
    <w:rsid w:val="00F24FBF"/>
    <w:rsid w:val="00F250CE"/>
    <w:rsid w:val="00F25157"/>
    <w:rsid w:val="00F25324"/>
    <w:rsid w:val="00F25343"/>
    <w:rsid w:val="00F25367"/>
    <w:rsid w:val="00F2556A"/>
    <w:rsid w:val="00F25BEA"/>
    <w:rsid w:val="00F25C29"/>
    <w:rsid w:val="00F25E87"/>
    <w:rsid w:val="00F25EB4"/>
    <w:rsid w:val="00F2617C"/>
    <w:rsid w:val="00F2643A"/>
    <w:rsid w:val="00F26886"/>
    <w:rsid w:val="00F2699C"/>
    <w:rsid w:val="00F26AF5"/>
    <w:rsid w:val="00F26C74"/>
    <w:rsid w:val="00F26F6D"/>
    <w:rsid w:val="00F26FF9"/>
    <w:rsid w:val="00F2719E"/>
    <w:rsid w:val="00F2770D"/>
    <w:rsid w:val="00F27843"/>
    <w:rsid w:val="00F278F7"/>
    <w:rsid w:val="00F27E0C"/>
    <w:rsid w:val="00F3002F"/>
    <w:rsid w:val="00F30031"/>
    <w:rsid w:val="00F30353"/>
    <w:rsid w:val="00F307C4"/>
    <w:rsid w:val="00F308C0"/>
    <w:rsid w:val="00F30AD5"/>
    <w:rsid w:val="00F30DF7"/>
    <w:rsid w:val="00F30ED3"/>
    <w:rsid w:val="00F30F37"/>
    <w:rsid w:val="00F311F0"/>
    <w:rsid w:val="00F31357"/>
    <w:rsid w:val="00F31809"/>
    <w:rsid w:val="00F318E7"/>
    <w:rsid w:val="00F31AB2"/>
    <w:rsid w:val="00F31C5F"/>
    <w:rsid w:val="00F31F17"/>
    <w:rsid w:val="00F31FCD"/>
    <w:rsid w:val="00F32334"/>
    <w:rsid w:val="00F3236C"/>
    <w:rsid w:val="00F3236F"/>
    <w:rsid w:val="00F32374"/>
    <w:rsid w:val="00F32608"/>
    <w:rsid w:val="00F326B7"/>
    <w:rsid w:val="00F32F0E"/>
    <w:rsid w:val="00F32F3E"/>
    <w:rsid w:val="00F33021"/>
    <w:rsid w:val="00F3318D"/>
    <w:rsid w:val="00F335A4"/>
    <w:rsid w:val="00F3383E"/>
    <w:rsid w:val="00F34058"/>
    <w:rsid w:val="00F34286"/>
    <w:rsid w:val="00F342E5"/>
    <w:rsid w:val="00F346AF"/>
    <w:rsid w:val="00F346BC"/>
    <w:rsid w:val="00F3480F"/>
    <w:rsid w:val="00F349E6"/>
    <w:rsid w:val="00F34BB9"/>
    <w:rsid w:val="00F3521B"/>
    <w:rsid w:val="00F352C4"/>
    <w:rsid w:val="00F35561"/>
    <w:rsid w:val="00F3562E"/>
    <w:rsid w:val="00F35654"/>
    <w:rsid w:val="00F356B6"/>
    <w:rsid w:val="00F356CF"/>
    <w:rsid w:val="00F35865"/>
    <w:rsid w:val="00F35BEE"/>
    <w:rsid w:val="00F35E08"/>
    <w:rsid w:val="00F35E92"/>
    <w:rsid w:val="00F3609A"/>
    <w:rsid w:val="00F364FB"/>
    <w:rsid w:val="00F3651B"/>
    <w:rsid w:val="00F36534"/>
    <w:rsid w:val="00F366A4"/>
    <w:rsid w:val="00F369F3"/>
    <w:rsid w:val="00F36A5A"/>
    <w:rsid w:val="00F36AC9"/>
    <w:rsid w:val="00F36AE1"/>
    <w:rsid w:val="00F36D41"/>
    <w:rsid w:val="00F36EA8"/>
    <w:rsid w:val="00F36F00"/>
    <w:rsid w:val="00F37098"/>
    <w:rsid w:val="00F370C3"/>
    <w:rsid w:val="00F370CB"/>
    <w:rsid w:val="00F371BC"/>
    <w:rsid w:val="00F372E9"/>
    <w:rsid w:val="00F37300"/>
    <w:rsid w:val="00F374AD"/>
    <w:rsid w:val="00F377A2"/>
    <w:rsid w:val="00F378E0"/>
    <w:rsid w:val="00F37922"/>
    <w:rsid w:val="00F37AEF"/>
    <w:rsid w:val="00F37F8C"/>
    <w:rsid w:val="00F405EC"/>
    <w:rsid w:val="00F4070D"/>
    <w:rsid w:val="00F408A3"/>
    <w:rsid w:val="00F409C3"/>
    <w:rsid w:val="00F40AE6"/>
    <w:rsid w:val="00F40B84"/>
    <w:rsid w:val="00F4125D"/>
    <w:rsid w:val="00F412EE"/>
    <w:rsid w:val="00F417CD"/>
    <w:rsid w:val="00F418E9"/>
    <w:rsid w:val="00F41CF7"/>
    <w:rsid w:val="00F4223A"/>
    <w:rsid w:val="00F4232B"/>
    <w:rsid w:val="00F42758"/>
    <w:rsid w:val="00F427D8"/>
    <w:rsid w:val="00F42872"/>
    <w:rsid w:val="00F42910"/>
    <w:rsid w:val="00F42B59"/>
    <w:rsid w:val="00F42C2B"/>
    <w:rsid w:val="00F42E53"/>
    <w:rsid w:val="00F42F43"/>
    <w:rsid w:val="00F4319A"/>
    <w:rsid w:val="00F433A6"/>
    <w:rsid w:val="00F435B3"/>
    <w:rsid w:val="00F43950"/>
    <w:rsid w:val="00F439C5"/>
    <w:rsid w:val="00F43B0A"/>
    <w:rsid w:val="00F43B82"/>
    <w:rsid w:val="00F43E0D"/>
    <w:rsid w:val="00F446E1"/>
    <w:rsid w:val="00F4477A"/>
    <w:rsid w:val="00F44833"/>
    <w:rsid w:val="00F44E4E"/>
    <w:rsid w:val="00F44E57"/>
    <w:rsid w:val="00F45379"/>
    <w:rsid w:val="00F45580"/>
    <w:rsid w:val="00F45693"/>
    <w:rsid w:val="00F45946"/>
    <w:rsid w:val="00F45DC4"/>
    <w:rsid w:val="00F461B3"/>
    <w:rsid w:val="00F465C1"/>
    <w:rsid w:val="00F46767"/>
    <w:rsid w:val="00F4678D"/>
    <w:rsid w:val="00F467B0"/>
    <w:rsid w:val="00F4698A"/>
    <w:rsid w:val="00F469C0"/>
    <w:rsid w:val="00F46DF3"/>
    <w:rsid w:val="00F46E40"/>
    <w:rsid w:val="00F46F8B"/>
    <w:rsid w:val="00F4711B"/>
    <w:rsid w:val="00F47132"/>
    <w:rsid w:val="00F47262"/>
    <w:rsid w:val="00F47338"/>
    <w:rsid w:val="00F47467"/>
    <w:rsid w:val="00F47524"/>
    <w:rsid w:val="00F47728"/>
    <w:rsid w:val="00F479B3"/>
    <w:rsid w:val="00F47A4B"/>
    <w:rsid w:val="00F47AFE"/>
    <w:rsid w:val="00F47B75"/>
    <w:rsid w:val="00F47B91"/>
    <w:rsid w:val="00F47CBA"/>
    <w:rsid w:val="00F50020"/>
    <w:rsid w:val="00F501AB"/>
    <w:rsid w:val="00F50295"/>
    <w:rsid w:val="00F5047C"/>
    <w:rsid w:val="00F50671"/>
    <w:rsid w:val="00F50780"/>
    <w:rsid w:val="00F50849"/>
    <w:rsid w:val="00F50A88"/>
    <w:rsid w:val="00F50D4E"/>
    <w:rsid w:val="00F51161"/>
    <w:rsid w:val="00F513BA"/>
    <w:rsid w:val="00F51447"/>
    <w:rsid w:val="00F514EF"/>
    <w:rsid w:val="00F515F5"/>
    <w:rsid w:val="00F516F4"/>
    <w:rsid w:val="00F51A5F"/>
    <w:rsid w:val="00F51A81"/>
    <w:rsid w:val="00F51B36"/>
    <w:rsid w:val="00F51F90"/>
    <w:rsid w:val="00F52756"/>
    <w:rsid w:val="00F527FE"/>
    <w:rsid w:val="00F52A47"/>
    <w:rsid w:val="00F52A4B"/>
    <w:rsid w:val="00F52A79"/>
    <w:rsid w:val="00F52ACA"/>
    <w:rsid w:val="00F52BC1"/>
    <w:rsid w:val="00F52C6C"/>
    <w:rsid w:val="00F52F35"/>
    <w:rsid w:val="00F52FA8"/>
    <w:rsid w:val="00F53116"/>
    <w:rsid w:val="00F538CD"/>
    <w:rsid w:val="00F53EF2"/>
    <w:rsid w:val="00F53FB6"/>
    <w:rsid w:val="00F54192"/>
    <w:rsid w:val="00F542D8"/>
    <w:rsid w:val="00F54516"/>
    <w:rsid w:val="00F545A6"/>
    <w:rsid w:val="00F54619"/>
    <w:rsid w:val="00F548C8"/>
    <w:rsid w:val="00F548EA"/>
    <w:rsid w:val="00F54AA0"/>
    <w:rsid w:val="00F54CD1"/>
    <w:rsid w:val="00F54F0B"/>
    <w:rsid w:val="00F55183"/>
    <w:rsid w:val="00F5519E"/>
    <w:rsid w:val="00F5521D"/>
    <w:rsid w:val="00F55498"/>
    <w:rsid w:val="00F55686"/>
    <w:rsid w:val="00F55AC5"/>
    <w:rsid w:val="00F55D22"/>
    <w:rsid w:val="00F55D8C"/>
    <w:rsid w:val="00F55DD0"/>
    <w:rsid w:val="00F55F6C"/>
    <w:rsid w:val="00F563DB"/>
    <w:rsid w:val="00F568E7"/>
    <w:rsid w:val="00F568FF"/>
    <w:rsid w:val="00F56918"/>
    <w:rsid w:val="00F56921"/>
    <w:rsid w:val="00F56B25"/>
    <w:rsid w:val="00F56D3B"/>
    <w:rsid w:val="00F56E45"/>
    <w:rsid w:val="00F570C4"/>
    <w:rsid w:val="00F570D0"/>
    <w:rsid w:val="00F571A2"/>
    <w:rsid w:val="00F57296"/>
    <w:rsid w:val="00F57385"/>
    <w:rsid w:val="00F5765A"/>
    <w:rsid w:val="00F57665"/>
    <w:rsid w:val="00F57704"/>
    <w:rsid w:val="00F577F9"/>
    <w:rsid w:val="00F57938"/>
    <w:rsid w:val="00F57942"/>
    <w:rsid w:val="00F5797A"/>
    <w:rsid w:val="00F57AAE"/>
    <w:rsid w:val="00F57C10"/>
    <w:rsid w:val="00F57C72"/>
    <w:rsid w:val="00F57D8B"/>
    <w:rsid w:val="00F57D9A"/>
    <w:rsid w:val="00F6021A"/>
    <w:rsid w:val="00F60221"/>
    <w:rsid w:val="00F603CE"/>
    <w:rsid w:val="00F60542"/>
    <w:rsid w:val="00F605B7"/>
    <w:rsid w:val="00F6084B"/>
    <w:rsid w:val="00F60D13"/>
    <w:rsid w:val="00F610C9"/>
    <w:rsid w:val="00F61158"/>
    <w:rsid w:val="00F611AA"/>
    <w:rsid w:val="00F6129A"/>
    <w:rsid w:val="00F6146E"/>
    <w:rsid w:val="00F61564"/>
    <w:rsid w:val="00F61701"/>
    <w:rsid w:val="00F61902"/>
    <w:rsid w:val="00F61C1D"/>
    <w:rsid w:val="00F61CF4"/>
    <w:rsid w:val="00F61D4F"/>
    <w:rsid w:val="00F61D69"/>
    <w:rsid w:val="00F61ED3"/>
    <w:rsid w:val="00F61F47"/>
    <w:rsid w:val="00F61FDE"/>
    <w:rsid w:val="00F622E3"/>
    <w:rsid w:val="00F62377"/>
    <w:rsid w:val="00F624E3"/>
    <w:rsid w:val="00F626B5"/>
    <w:rsid w:val="00F62A32"/>
    <w:rsid w:val="00F62AE7"/>
    <w:rsid w:val="00F63289"/>
    <w:rsid w:val="00F6334F"/>
    <w:rsid w:val="00F63381"/>
    <w:rsid w:val="00F63864"/>
    <w:rsid w:val="00F63C0A"/>
    <w:rsid w:val="00F6404E"/>
    <w:rsid w:val="00F64240"/>
    <w:rsid w:val="00F6433C"/>
    <w:rsid w:val="00F6474A"/>
    <w:rsid w:val="00F64788"/>
    <w:rsid w:val="00F64966"/>
    <w:rsid w:val="00F64F9F"/>
    <w:rsid w:val="00F65388"/>
    <w:rsid w:val="00F654FA"/>
    <w:rsid w:val="00F65506"/>
    <w:rsid w:val="00F65D14"/>
    <w:rsid w:val="00F660B8"/>
    <w:rsid w:val="00F66192"/>
    <w:rsid w:val="00F6623D"/>
    <w:rsid w:val="00F66330"/>
    <w:rsid w:val="00F6646F"/>
    <w:rsid w:val="00F667E7"/>
    <w:rsid w:val="00F669E3"/>
    <w:rsid w:val="00F66A84"/>
    <w:rsid w:val="00F66ABC"/>
    <w:rsid w:val="00F6776B"/>
    <w:rsid w:val="00F67828"/>
    <w:rsid w:val="00F67A85"/>
    <w:rsid w:val="00F67C08"/>
    <w:rsid w:val="00F67E41"/>
    <w:rsid w:val="00F67EC3"/>
    <w:rsid w:val="00F709EF"/>
    <w:rsid w:val="00F70CC5"/>
    <w:rsid w:val="00F70DEC"/>
    <w:rsid w:val="00F70F20"/>
    <w:rsid w:val="00F70FF9"/>
    <w:rsid w:val="00F71026"/>
    <w:rsid w:val="00F71042"/>
    <w:rsid w:val="00F710A0"/>
    <w:rsid w:val="00F7115E"/>
    <w:rsid w:val="00F711DE"/>
    <w:rsid w:val="00F715EA"/>
    <w:rsid w:val="00F71976"/>
    <w:rsid w:val="00F7197D"/>
    <w:rsid w:val="00F71A99"/>
    <w:rsid w:val="00F71C4F"/>
    <w:rsid w:val="00F71E88"/>
    <w:rsid w:val="00F71F79"/>
    <w:rsid w:val="00F721A1"/>
    <w:rsid w:val="00F7232B"/>
    <w:rsid w:val="00F724E3"/>
    <w:rsid w:val="00F725D5"/>
    <w:rsid w:val="00F727AA"/>
    <w:rsid w:val="00F729CA"/>
    <w:rsid w:val="00F72C94"/>
    <w:rsid w:val="00F73042"/>
    <w:rsid w:val="00F73106"/>
    <w:rsid w:val="00F732E7"/>
    <w:rsid w:val="00F7337E"/>
    <w:rsid w:val="00F735DF"/>
    <w:rsid w:val="00F7361E"/>
    <w:rsid w:val="00F7365E"/>
    <w:rsid w:val="00F737EA"/>
    <w:rsid w:val="00F7390E"/>
    <w:rsid w:val="00F73D87"/>
    <w:rsid w:val="00F73F43"/>
    <w:rsid w:val="00F73FD2"/>
    <w:rsid w:val="00F741F4"/>
    <w:rsid w:val="00F74453"/>
    <w:rsid w:val="00F74512"/>
    <w:rsid w:val="00F74609"/>
    <w:rsid w:val="00F74664"/>
    <w:rsid w:val="00F746AA"/>
    <w:rsid w:val="00F74716"/>
    <w:rsid w:val="00F74791"/>
    <w:rsid w:val="00F747FA"/>
    <w:rsid w:val="00F74A2B"/>
    <w:rsid w:val="00F74A7A"/>
    <w:rsid w:val="00F74C51"/>
    <w:rsid w:val="00F74C65"/>
    <w:rsid w:val="00F74EEB"/>
    <w:rsid w:val="00F7564B"/>
    <w:rsid w:val="00F758C8"/>
    <w:rsid w:val="00F75C70"/>
    <w:rsid w:val="00F75C90"/>
    <w:rsid w:val="00F75F50"/>
    <w:rsid w:val="00F75FA7"/>
    <w:rsid w:val="00F75FAC"/>
    <w:rsid w:val="00F76337"/>
    <w:rsid w:val="00F763DF"/>
    <w:rsid w:val="00F76841"/>
    <w:rsid w:val="00F7698F"/>
    <w:rsid w:val="00F76B5F"/>
    <w:rsid w:val="00F76B74"/>
    <w:rsid w:val="00F76BCB"/>
    <w:rsid w:val="00F76C9C"/>
    <w:rsid w:val="00F76DB0"/>
    <w:rsid w:val="00F76E6A"/>
    <w:rsid w:val="00F76EBB"/>
    <w:rsid w:val="00F7792A"/>
    <w:rsid w:val="00F77A97"/>
    <w:rsid w:val="00F77C01"/>
    <w:rsid w:val="00F77C47"/>
    <w:rsid w:val="00F77CFA"/>
    <w:rsid w:val="00F77D33"/>
    <w:rsid w:val="00F77D39"/>
    <w:rsid w:val="00F802B5"/>
    <w:rsid w:val="00F80425"/>
    <w:rsid w:val="00F809B3"/>
    <w:rsid w:val="00F80BC2"/>
    <w:rsid w:val="00F80D8F"/>
    <w:rsid w:val="00F80F44"/>
    <w:rsid w:val="00F812B2"/>
    <w:rsid w:val="00F81311"/>
    <w:rsid w:val="00F813B4"/>
    <w:rsid w:val="00F81507"/>
    <w:rsid w:val="00F81625"/>
    <w:rsid w:val="00F817AF"/>
    <w:rsid w:val="00F81893"/>
    <w:rsid w:val="00F81917"/>
    <w:rsid w:val="00F81C47"/>
    <w:rsid w:val="00F81E0E"/>
    <w:rsid w:val="00F81E87"/>
    <w:rsid w:val="00F81F25"/>
    <w:rsid w:val="00F81F57"/>
    <w:rsid w:val="00F824B3"/>
    <w:rsid w:val="00F82709"/>
    <w:rsid w:val="00F82881"/>
    <w:rsid w:val="00F828B4"/>
    <w:rsid w:val="00F82B49"/>
    <w:rsid w:val="00F82CD8"/>
    <w:rsid w:val="00F82DF1"/>
    <w:rsid w:val="00F82F1A"/>
    <w:rsid w:val="00F82F54"/>
    <w:rsid w:val="00F8315D"/>
    <w:rsid w:val="00F83301"/>
    <w:rsid w:val="00F836E7"/>
    <w:rsid w:val="00F837A7"/>
    <w:rsid w:val="00F837DD"/>
    <w:rsid w:val="00F83861"/>
    <w:rsid w:val="00F83AC2"/>
    <w:rsid w:val="00F83B5D"/>
    <w:rsid w:val="00F83F53"/>
    <w:rsid w:val="00F8428D"/>
    <w:rsid w:val="00F8463C"/>
    <w:rsid w:val="00F84849"/>
    <w:rsid w:val="00F849D7"/>
    <w:rsid w:val="00F849E6"/>
    <w:rsid w:val="00F84A00"/>
    <w:rsid w:val="00F84A2F"/>
    <w:rsid w:val="00F84BAB"/>
    <w:rsid w:val="00F84E45"/>
    <w:rsid w:val="00F84E7F"/>
    <w:rsid w:val="00F850EB"/>
    <w:rsid w:val="00F85201"/>
    <w:rsid w:val="00F852D4"/>
    <w:rsid w:val="00F855CB"/>
    <w:rsid w:val="00F8564A"/>
    <w:rsid w:val="00F856C8"/>
    <w:rsid w:val="00F85744"/>
    <w:rsid w:val="00F8587A"/>
    <w:rsid w:val="00F85909"/>
    <w:rsid w:val="00F859A0"/>
    <w:rsid w:val="00F85A10"/>
    <w:rsid w:val="00F85D21"/>
    <w:rsid w:val="00F85EB1"/>
    <w:rsid w:val="00F85F4B"/>
    <w:rsid w:val="00F85F9B"/>
    <w:rsid w:val="00F863B4"/>
    <w:rsid w:val="00F863EB"/>
    <w:rsid w:val="00F864BD"/>
    <w:rsid w:val="00F86538"/>
    <w:rsid w:val="00F867E7"/>
    <w:rsid w:val="00F8683A"/>
    <w:rsid w:val="00F8691B"/>
    <w:rsid w:val="00F86A31"/>
    <w:rsid w:val="00F86B20"/>
    <w:rsid w:val="00F86B60"/>
    <w:rsid w:val="00F86BC2"/>
    <w:rsid w:val="00F86C43"/>
    <w:rsid w:val="00F86DE8"/>
    <w:rsid w:val="00F87010"/>
    <w:rsid w:val="00F87160"/>
    <w:rsid w:val="00F8718E"/>
    <w:rsid w:val="00F87201"/>
    <w:rsid w:val="00F87317"/>
    <w:rsid w:val="00F874ED"/>
    <w:rsid w:val="00F87698"/>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BA6"/>
    <w:rsid w:val="00F90BEE"/>
    <w:rsid w:val="00F90C86"/>
    <w:rsid w:val="00F90CBF"/>
    <w:rsid w:val="00F90E2F"/>
    <w:rsid w:val="00F90FD6"/>
    <w:rsid w:val="00F910E4"/>
    <w:rsid w:val="00F91353"/>
    <w:rsid w:val="00F914F8"/>
    <w:rsid w:val="00F915AB"/>
    <w:rsid w:val="00F9174D"/>
    <w:rsid w:val="00F91906"/>
    <w:rsid w:val="00F9197A"/>
    <w:rsid w:val="00F91A53"/>
    <w:rsid w:val="00F91ADE"/>
    <w:rsid w:val="00F91C70"/>
    <w:rsid w:val="00F91CA2"/>
    <w:rsid w:val="00F91CE0"/>
    <w:rsid w:val="00F91DAC"/>
    <w:rsid w:val="00F92174"/>
    <w:rsid w:val="00F923DB"/>
    <w:rsid w:val="00F92497"/>
    <w:rsid w:val="00F92701"/>
    <w:rsid w:val="00F92725"/>
    <w:rsid w:val="00F928B8"/>
    <w:rsid w:val="00F92984"/>
    <w:rsid w:val="00F930E5"/>
    <w:rsid w:val="00F9317F"/>
    <w:rsid w:val="00F932AE"/>
    <w:rsid w:val="00F9339F"/>
    <w:rsid w:val="00F933D9"/>
    <w:rsid w:val="00F938B2"/>
    <w:rsid w:val="00F93A3D"/>
    <w:rsid w:val="00F93AEE"/>
    <w:rsid w:val="00F93AF4"/>
    <w:rsid w:val="00F93B24"/>
    <w:rsid w:val="00F93D13"/>
    <w:rsid w:val="00F93EE6"/>
    <w:rsid w:val="00F94003"/>
    <w:rsid w:val="00F940CE"/>
    <w:rsid w:val="00F94412"/>
    <w:rsid w:val="00F944CF"/>
    <w:rsid w:val="00F94571"/>
    <w:rsid w:val="00F94737"/>
    <w:rsid w:val="00F9473D"/>
    <w:rsid w:val="00F9495D"/>
    <w:rsid w:val="00F94A3B"/>
    <w:rsid w:val="00F94B03"/>
    <w:rsid w:val="00F95013"/>
    <w:rsid w:val="00F951BD"/>
    <w:rsid w:val="00F954EC"/>
    <w:rsid w:val="00F955CE"/>
    <w:rsid w:val="00F9567F"/>
    <w:rsid w:val="00F9598E"/>
    <w:rsid w:val="00F95ADA"/>
    <w:rsid w:val="00F95CFF"/>
    <w:rsid w:val="00F95E9E"/>
    <w:rsid w:val="00F9618D"/>
    <w:rsid w:val="00F9632D"/>
    <w:rsid w:val="00F9644F"/>
    <w:rsid w:val="00F965D9"/>
    <w:rsid w:val="00F96728"/>
    <w:rsid w:val="00F96793"/>
    <w:rsid w:val="00F967AE"/>
    <w:rsid w:val="00F967D6"/>
    <w:rsid w:val="00F967D7"/>
    <w:rsid w:val="00F96811"/>
    <w:rsid w:val="00F96C7A"/>
    <w:rsid w:val="00F96E7C"/>
    <w:rsid w:val="00F96F5D"/>
    <w:rsid w:val="00F96FFD"/>
    <w:rsid w:val="00F9717C"/>
    <w:rsid w:val="00F9723A"/>
    <w:rsid w:val="00F972AE"/>
    <w:rsid w:val="00F97328"/>
    <w:rsid w:val="00F9732D"/>
    <w:rsid w:val="00F975B5"/>
    <w:rsid w:val="00F97654"/>
    <w:rsid w:val="00F9799C"/>
    <w:rsid w:val="00FA02EC"/>
    <w:rsid w:val="00FA0331"/>
    <w:rsid w:val="00FA039E"/>
    <w:rsid w:val="00FA03BB"/>
    <w:rsid w:val="00FA04BE"/>
    <w:rsid w:val="00FA0509"/>
    <w:rsid w:val="00FA053A"/>
    <w:rsid w:val="00FA06A3"/>
    <w:rsid w:val="00FA0CF9"/>
    <w:rsid w:val="00FA0E7C"/>
    <w:rsid w:val="00FA10AE"/>
    <w:rsid w:val="00FA10C5"/>
    <w:rsid w:val="00FA14C5"/>
    <w:rsid w:val="00FA151C"/>
    <w:rsid w:val="00FA1576"/>
    <w:rsid w:val="00FA16C9"/>
    <w:rsid w:val="00FA1CA8"/>
    <w:rsid w:val="00FA1CBF"/>
    <w:rsid w:val="00FA1D8F"/>
    <w:rsid w:val="00FA2002"/>
    <w:rsid w:val="00FA22F9"/>
    <w:rsid w:val="00FA234B"/>
    <w:rsid w:val="00FA2526"/>
    <w:rsid w:val="00FA27AD"/>
    <w:rsid w:val="00FA2872"/>
    <w:rsid w:val="00FA2AB0"/>
    <w:rsid w:val="00FA34CF"/>
    <w:rsid w:val="00FA3659"/>
    <w:rsid w:val="00FA396E"/>
    <w:rsid w:val="00FA3A53"/>
    <w:rsid w:val="00FA3C84"/>
    <w:rsid w:val="00FA45EB"/>
    <w:rsid w:val="00FA46FA"/>
    <w:rsid w:val="00FA4787"/>
    <w:rsid w:val="00FA4820"/>
    <w:rsid w:val="00FA4B45"/>
    <w:rsid w:val="00FA4B74"/>
    <w:rsid w:val="00FA4EDE"/>
    <w:rsid w:val="00FA4F83"/>
    <w:rsid w:val="00FA508A"/>
    <w:rsid w:val="00FA50E8"/>
    <w:rsid w:val="00FA51A7"/>
    <w:rsid w:val="00FA526F"/>
    <w:rsid w:val="00FA5361"/>
    <w:rsid w:val="00FA53C1"/>
    <w:rsid w:val="00FA5527"/>
    <w:rsid w:val="00FA5576"/>
    <w:rsid w:val="00FA567F"/>
    <w:rsid w:val="00FA5871"/>
    <w:rsid w:val="00FA5897"/>
    <w:rsid w:val="00FA589E"/>
    <w:rsid w:val="00FA5962"/>
    <w:rsid w:val="00FA5995"/>
    <w:rsid w:val="00FA5A53"/>
    <w:rsid w:val="00FA5D07"/>
    <w:rsid w:val="00FA6225"/>
    <w:rsid w:val="00FA6291"/>
    <w:rsid w:val="00FA656D"/>
    <w:rsid w:val="00FA6686"/>
    <w:rsid w:val="00FA68C6"/>
    <w:rsid w:val="00FA6A8C"/>
    <w:rsid w:val="00FA6C35"/>
    <w:rsid w:val="00FA6D44"/>
    <w:rsid w:val="00FA70DF"/>
    <w:rsid w:val="00FA7152"/>
    <w:rsid w:val="00FA7525"/>
    <w:rsid w:val="00FA76DE"/>
    <w:rsid w:val="00FA79E0"/>
    <w:rsid w:val="00FA7A20"/>
    <w:rsid w:val="00FA7AA6"/>
    <w:rsid w:val="00FA7C04"/>
    <w:rsid w:val="00FB007C"/>
    <w:rsid w:val="00FB0380"/>
    <w:rsid w:val="00FB0443"/>
    <w:rsid w:val="00FB06DD"/>
    <w:rsid w:val="00FB092A"/>
    <w:rsid w:val="00FB09F5"/>
    <w:rsid w:val="00FB0A1A"/>
    <w:rsid w:val="00FB0A25"/>
    <w:rsid w:val="00FB0B8B"/>
    <w:rsid w:val="00FB0C8C"/>
    <w:rsid w:val="00FB101F"/>
    <w:rsid w:val="00FB108D"/>
    <w:rsid w:val="00FB1590"/>
    <w:rsid w:val="00FB15D5"/>
    <w:rsid w:val="00FB1694"/>
    <w:rsid w:val="00FB16B1"/>
    <w:rsid w:val="00FB175B"/>
    <w:rsid w:val="00FB18E8"/>
    <w:rsid w:val="00FB1936"/>
    <w:rsid w:val="00FB19D1"/>
    <w:rsid w:val="00FB19D8"/>
    <w:rsid w:val="00FB1B4A"/>
    <w:rsid w:val="00FB1C18"/>
    <w:rsid w:val="00FB1C44"/>
    <w:rsid w:val="00FB2025"/>
    <w:rsid w:val="00FB208E"/>
    <w:rsid w:val="00FB22E5"/>
    <w:rsid w:val="00FB24E1"/>
    <w:rsid w:val="00FB2864"/>
    <w:rsid w:val="00FB2D30"/>
    <w:rsid w:val="00FB2E53"/>
    <w:rsid w:val="00FB2F94"/>
    <w:rsid w:val="00FB3163"/>
    <w:rsid w:val="00FB39D3"/>
    <w:rsid w:val="00FB3A73"/>
    <w:rsid w:val="00FB3CD6"/>
    <w:rsid w:val="00FB3F1F"/>
    <w:rsid w:val="00FB3F34"/>
    <w:rsid w:val="00FB4065"/>
    <w:rsid w:val="00FB4143"/>
    <w:rsid w:val="00FB4308"/>
    <w:rsid w:val="00FB4737"/>
    <w:rsid w:val="00FB4760"/>
    <w:rsid w:val="00FB47B5"/>
    <w:rsid w:val="00FB47BF"/>
    <w:rsid w:val="00FB4AA2"/>
    <w:rsid w:val="00FB4C05"/>
    <w:rsid w:val="00FB4C6B"/>
    <w:rsid w:val="00FB4CA8"/>
    <w:rsid w:val="00FB4D75"/>
    <w:rsid w:val="00FB4E24"/>
    <w:rsid w:val="00FB5032"/>
    <w:rsid w:val="00FB510A"/>
    <w:rsid w:val="00FB52FD"/>
    <w:rsid w:val="00FB531D"/>
    <w:rsid w:val="00FB5401"/>
    <w:rsid w:val="00FB5480"/>
    <w:rsid w:val="00FB5556"/>
    <w:rsid w:val="00FB57A7"/>
    <w:rsid w:val="00FB59A5"/>
    <w:rsid w:val="00FB5A6F"/>
    <w:rsid w:val="00FB5B17"/>
    <w:rsid w:val="00FB6272"/>
    <w:rsid w:val="00FB6376"/>
    <w:rsid w:val="00FB6401"/>
    <w:rsid w:val="00FB68CE"/>
    <w:rsid w:val="00FB6B35"/>
    <w:rsid w:val="00FB6B9D"/>
    <w:rsid w:val="00FB6C02"/>
    <w:rsid w:val="00FB6DB8"/>
    <w:rsid w:val="00FB6F83"/>
    <w:rsid w:val="00FB72CB"/>
    <w:rsid w:val="00FB77BB"/>
    <w:rsid w:val="00FB7A9C"/>
    <w:rsid w:val="00FB7B1F"/>
    <w:rsid w:val="00FB7B35"/>
    <w:rsid w:val="00FC01CD"/>
    <w:rsid w:val="00FC0575"/>
    <w:rsid w:val="00FC0670"/>
    <w:rsid w:val="00FC0AB4"/>
    <w:rsid w:val="00FC0B9B"/>
    <w:rsid w:val="00FC0BCC"/>
    <w:rsid w:val="00FC0DFD"/>
    <w:rsid w:val="00FC0E12"/>
    <w:rsid w:val="00FC1017"/>
    <w:rsid w:val="00FC1766"/>
    <w:rsid w:val="00FC1859"/>
    <w:rsid w:val="00FC1870"/>
    <w:rsid w:val="00FC193F"/>
    <w:rsid w:val="00FC19D3"/>
    <w:rsid w:val="00FC1E21"/>
    <w:rsid w:val="00FC1E8C"/>
    <w:rsid w:val="00FC2075"/>
    <w:rsid w:val="00FC22FE"/>
    <w:rsid w:val="00FC23FA"/>
    <w:rsid w:val="00FC26AD"/>
    <w:rsid w:val="00FC26D8"/>
    <w:rsid w:val="00FC2742"/>
    <w:rsid w:val="00FC27D8"/>
    <w:rsid w:val="00FC2B26"/>
    <w:rsid w:val="00FC2CA8"/>
    <w:rsid w:val="00FC2D2D"/>
    <w:rsid w:val="00FC30BC"/>
    <w:rsid w:val="00FC330F"/>
    <w:rsid w:val="00FC37F0"/>
    <w:rsid w:val="00FC384F"/>
    <w:rsid w:val="00FC3882"/>
    <w:rsid w:val="00FC3BBC"/>
    <w:rsid w:val="00FC3EEB"/>
    <w:rsid w:val="00FC4049"/>
    <w:rsid w:val="00FC4278"/>
    <w:rsid w:val="00FC4423"/>
    <w:rsid w:val="00FC4491"/>
    <w:rsid w:val="00FC4631"/>
    <w:rsid w:val="00FC4755"/>
    <w:rsid w:val="00FC47D1"/>
    <w:rsid w:val="00FC4801"/>
    <w:rsid w:val="00FC4CA4"/>
    <w:rsid w:val="00FC4E82"/>
    <w:rsid w:val="00FC50B2"/>
    <w:rsid w:val="00FC545C"/>
    <w:rsid w:val="00FC553E"/>
    <w:rsid w:val="00FC57F2"/>
    <w:rsid w:val="00FC5876"/>
    <w:rsid w:val="00FC5E09"/>
    <w:rsid w:val="00FC5EA2"/>
    <w:rsid w:val="00FC5EFE"/>
    <w:rsid w:val="00FC61CA"/>
    <w:rsid w:val="00FC644B"/>
    <w:rsid w:val="00FC645D"/>
    <w:rsid w:val="00FC652A"/>
    <w:rsid w:val="00FC6546"/>
    <w:rsid w:val="00FC65A0"/>
    <w:rsid w:val="00FC67C0"/>
    <w:rsid w:val="00FC6806"/>
    <w:rsid w:val="00FC6A81"/>
    <w:rsid w:val="00FC6B41"/>
    <w:rsid w:val="00FC6BA7"/>
    <w:rsid w:val="00FC7184"/>
    <w:rsid w:val="00FC7192"/>
    <w:rsid w:val="00FC7275"/>
    <w:rsid w:val="00FC7308"/>
    <w:rsid w:val="00FC7401"/>
    <w:rsid w:val="00FC78B9"/>
    <w:rsid w:val="00FC78CD"/>
    <w:rsid w:val="00FC7BDA"/>
    <w:rsid w:val="00FC7C79"/>
    <w:rsid w:val="00FC7F93"/>
    <w:rsid w:val="00FD00F2"/>
    <w:rsid w:val="00FD04CC"/>
    <w:rsid w:val="00FD04F5"/>
    <w:rsid w:val="00FD0630"/>
    <w:rsid w:val="00FD06A8"/>
    <w:rsid w:val="00FD06E4"/>
    <w:rsid w:val="00FD0981"/>
    <w:rsid w:val="00FD10D2"/>
    <w:rsid w:val="00FD10F0"/>
    <w:rsid w:val="00FD111E"/>
    <w:rsid w:val="00FD134F"/>
    <w:rsid w:val="00FD14E4"/>
    <w:rsid w:val="00FD1755"/>
    <w:rsid w:val="00FD18FB"/>
    <w:rsid w:val="00FD1CFC"/>
    <w:rsid w:val="00FD20B2"/>
    <w:rsid w:val="00FD20EA"/>
    <w:rsid w:val="00FD2158"/>
    <w:rsid w:val="00FD23FD"/>
    <w:rsid w:val="00FD25BA"/>
    <w:rsid w:val="00FD2804"/>
    <w:rsid w:val="00FD282A"/>
    <w:rsid w:val="00FD2A71"/>
    <w:rsid w:val="00FD2C10"/>
    <w:rsid w:val="00FD2C64"/>
    <w:rsid w:val="00FD2CAA"/>
    <w:rsid w:val="00FD2D7C"/>
    <w:rsid w:val="00FD30CE"/>
    <w:rsid w:val="00FD3203"/>
    <w:rsid w:val="00FD3618"/>
    <w:rsid w:val="00FD3905"/>
    <w:rsid w:val="00FD3A22"/>
    <w:rsid w:val="00FD401F"/>
    <w:rsid w:val="00FD4085"/>
    <w:rsid w:val="00FD4620"/>
    <w:rsid w:val="00FD48FE"/>
    <w:rsid w:val="00FD4C90"/>
    <w:rsid w:val="00FD4CC0"/>
    <w:rsid w:val="00FD4D83"/>
    <w:rsid w:val="00FD5202"/>
    <w:rsid w:val="00FD5209"/>
    <w:rsid w:val="00FD52F0"/>
    <w:rsid w:val="00FD552E"/>
    <w:rsid w:val="00FD583D"/>
    <w:rsid w:val="00FD5B99"/>
    <w:rsid w:val="00FD5BBF"/>
    <w:rsid w:val="00FD5BFD"/>
    <w:rsid w:val="00FD6318"/>
    <w:rsid w:val="00FD636C"/>
    <w:rsid w:val="00FD641A"/>
    <w:rsid w:val="00FD6884"/>
    <w:rsid w:val="00FD694A"/>
    <w:rsid w:val="00FD6A3D"/>
    <w:rsid w:val="00FD6B00"/>
    <w:rsid w:val="00FD6CA3"/>
    <w:rsid w:val="00FD6D88"/>
    <w:rsid w:val="00FD6F9D"/>
    <w:rsid w:val="00FD7001"/>
    <w:rsid w:val="00FD7240"/>
    <w:rsid w:val="00FD72D9"/>
    <w:rsid w:val="00FD73AE"/>
    <w:rsid w:val="00FD794E"/>
    <w:rsid w:val="00FD7F6A"/>
    <w:rsid w:val="00FE0034"/>
    <w:rsid w:val="00FE02AE"/>
    <w:rsid w:val="00FE04B6"/>
    <w:rsid w:val="00FE05DD"/>
    <w:rsid w:val="00FE05E5"/>
    <w:rsid w:val="00FE0657"/>
    <w:rsid w:val="00FE06DE"/>
    <w:rsid w:val="00FE09A2"/>
    <w:rsid w:val="00FE09C8"/>
    <w:rsid w:val="00FE0A27"/>
    <w:rsid w:val="00FE0BA2"/>
    <w:rsid w:val="00FE0C77"/>
    <w:rsid w:val="00FE0E69"/>
    <w:rsid w:val="00FE1129"/>
    <w:rsid w:val="00FE125E"/>
    <w:rsid w:val="00FE1729"/>
    <w:rsid w:val="00FE1961"/>
    <w:rsid w:val="00FE1ACB"/>
    <w:rsid w:val="00FE1B25"/>
    <w:rsid w:val="00FE1DEB"/>
    <w:rsid w:val="00FE1F0A"/>
    <w:rsid w:val="00FE20AB"/>
    <w:rsid w:val="00FE22FE"/>
    <w:rsid w:val="00FE257D"/>
    <w:rsid w:val="00FE258C"/>
    <w:rsid w:val="00FE2B7B"/>
    <w:rsid w:val="00FE2BCC"/>
    <w:rsid w:val="00FE2EAB"/>
    <w:rsid w:val="00FE2FBC"/>
    <w:rsid w:val="00FE3100"/>
    <w:rsid w:val="00FE3439"/>
    <w:rsid w:val="00FE3456"/>
    <w:rsid w:val="00FE34D4"/>
    <w:rsid w:val="00FE3768"/>
    <w:rsid w:val="00FE40D5"/>
    <w:rsid w:val="00FE4913"/>
    <w:rsid w:val="00FE4B37"/>
    <w:rsid w:val="00FE4B7F"/>
    <w:rsid w:val="00FE4CEF"/>
    <w:rsid w:val="00FE4E09"/>
    <w:rsid w:val="00FE4FEE"/>
    <w:rsid w:val="00FE5172"/>
    <w:rsid w:val="00FE5271"/>
    <w:rsid w:val="00FE5272"/>
    <w:rsid w:val="00FE53B8"/>
    <w:rsid w:val="00FE5410"/>
    <w:rsid w:val="00FE5470"/>
    <w:rsid w:val="00FE56B2"/>
    <w:rsid w:val="00FE571B"/>
    <w:rsid w:val="00FE5977"/>
    <w:rsid w:val="00FE5C06"/>
    <w:rsid w:val="00FE5F5E"/>
    <w:rsid w:val="00FE605C"/>
    <w:rsid w:val="00FE6260"/>
    <w:rsid w:val="00FE627C"/>
    <w:rsid w:val="00FE6AD8"/>
    <w:rsid w:val="00FE6DEC"/>
    <w:rsid w:val="00FE6EA1"/>
    <w:rsid w:val="00FE7376"/>
    <w:rsid w:val="00FE73FE"/>
    <w:rsid w:val="00FE74E2"/>
    <w:rsid w:val="00FE74FC"/>
    <w:rsid w:val="00FE761D"/>
    <w:rsid w:val="00FE76FA"/>
    <w:rsid w:val="00FE78B9"/>
    <w:rsid w:val="00FE79A8"/>
    <w:rsid w:val="00FE7C3E"/>
    <w:rsid w:val="00FE7CD4"/>
    <w:rsid w:val="00FE7E23"/>
    <w:rsid w:val="00FE7F00"/>
    <w:rsid w:val="00FE7FD1"/>
    <w:rsid w:val="00FF01C5"/>
    <w:rsid w:val="00FF01F1"/>
    <w:rsid w:val="00FF0224"/>
    <w:rsid w:val="00FF0275"/>
    <w:rsid w:val="00FF0474"/>
    <w:rsid w:val="00FF0502"/>
    <w:rsid w:val="00FF0B3B"/>
    <w:rsid w:val="00FF0BBB"/>
    <w:rsid w:val="00FF10CD"/>
    <w:rsid w:val="00FF11E1"/>
    <w:rsid w:val="00FF1455"/>
    <w:rsid w:val="00FF1716"/>
    <w:rsid w:val="00FF1862"/>
    <w:rsid w:val="00FF189E"/>
    <w:rsid w:val="00FF1D92"/>
    <w:rsid w:val="00FF1E5F"/>
    <w:rsid w:val="00FF1EA4"/>
    <w:rsid w:val="00FF1F5F"/>
    <w:rsid w:val="00FF1F61"/>
    <w:rsid w:val="00FF2077"/>
    <w:rsid w:val="00FF2562"/>
    <w:rsid w:val="00FF25D3"/>
    <w:rsid w:val="00FF2766"/>
    <w:rsid w:val="00FF2A88"/>
    <w:rsid w:val="00FF2B01"/>
    <w:rsid w:val="00FF2C2E"/>
    <w:rsid w:val="00FF2C40"/>
    <w:rsid w:val="00FF2FD9"/>
    <w:rsid w:val="00FF305B"/>
    <w:rsid w:val="00FF305D"/>
    <w:rsid w:val="00FF3068"/>
    <w:rsid w:val="00FF3418"/>
    <w:rsid w:val="00FF3461"/>
    <w:rsid w:val="00FF37C5"/>
    <w:rsid w:val="00FF37E0"/>
    <w:rsid w:val="00FF3A12"/>
    <w:rsid w:val="00FF3AEE"/>
    <w:rsid w:val="00FF3CFC"/>
    <w:rsid w:val="00FF3DAC"/>
    <w:rsid w:val="00FF3F00"/>
    <w:rsid w:val="00FF40FC"/>
    <w:rsid w:val="00FF4115"/>
    <w:rsid w:val="00FF42AE"/>
    <w:rsid w:val="00FF43AF"/>
    <w:rsid w:val="00FF474B"/>
    <w:rsid w:val="00FF4782"/>
    <w:rsid w:val="00FF48E0"/>
    <w:rsid w:val="00FF4BC6"/>
    <w:rsid w:val="00FF4D22"/>
    <w:rsid w:val="00FF4F41"/>
    <w:rsid w:val="00FF4FCD"/>
    <w:rsid w:val="00FF5026"/>
    <w:rsid w:val="00FF5173"/>
    <w:rsid w:val="00FF51D0"/>
    <w:rsid w:val="00FF52CC"/>
    <w:rsid w:val="00FF52E3"/>
    <w:rsid w:val="00FF53CC"/>
    <w:rsid w:val="00FF5591"/>
    <w:rsid w:val="00FF591D"/>
    <w:rsid w:val="00FF5EFE"/>
    <w:rsid w:val="00FF609A"/>
    <w:rsid w:val="00FF6CF6"/>
    <w:rsid w:val="00FF707C"/>
    <w:rsid w:val="00FF71E3"/>
    <w:rsid w:val="00FF7300"/>
    <w:rsid w:val="00FF754F"/>
    <w:rsid w:val="00FF78DB"/>
    <w:rsid w:val="00FF7900"/>
    <w:rsid w:val="00FF7C93"/>
    <w:rsid w:val="02EC361D"/>
    <w:rsid w:val="0353A3B5"/>
    <w:rsid w:val="0964AD36"/>
    <w:rsid w:val="0CB3808D"/>
    <w:rsid w:val="16087CFD"/>
    <w:rsid w:val="1850049C"/>
    <w:rsid w:val="193780B6"/>
    <w:rsid w:val="1C04DA61"/>
    <w:rsid w:val="206AFD9E"/>
    <w:rsid w:val="20751FD0"/>
    <w:rsid w:val="25CEC52D"/>
    <w:rsid w:val="2A862FC0"/>
    <w:rsid w:val="2BB7052A"/>
    <w:rsid w:val="2C38377A"/>
    <w:rsid w:val="3232A9E6"/>
    <w:rsid w:val="3250AC8C"/>
    <w:rsid w:val="34931763"/>
    <w:rsid w:val="35BF0EB2"/>
    <w:rsid w:val="35BF1DEA"/>
    <w:rsid w:val="36963FAF"/>
    <w:rsid w:val="3732C93A"/>
    <w:rsid w:val="398763E8"/>
    <w:rsid w:val="3A7A1227"/>
    <w:rsid w:val="3C64DE0D"/>
    <w:rsid w:val="3F56F068"/>
    <w:rsid w:val="406F32D2"/>
    <w:rsid w:val="40E71C13"/>
    <w:rsid w:val="42A67D38"/>
    <w:rsid w:val="436448E3"/>
    <w:rsid w:val="43E6BCF6"/>
    <w:rsid w:val="459C475E"/>
    <w:rsid w:val="45F05B91"/>
    <w:rsid w:val="46BB23CF"/>
    <w:rsid w:val="4AD09DB1"/>
    <w:rsid w:val="4D8C9E28"/>
    <w:rsid w:val="4EBE1658"/>
    <w:rsid w:val="4FA8F5B6"/>
    <w:rsid w:val="51DA120B"/>
    <w:rsid w:val="522432FE"/>
    <w:rsid w:val="52CE6E7F"/>
    <w:rsid w:val="53EB194C"/>
    <w:rsid w:val="55950AEB"/>
    <w:rsid w:val="57540C9F"/>
    <w:rsid w:val="575D7E22"/>
    <w:rsid w:val="5B072FE5"/>
    <w:rsid w:val="5D429EF7"/>
    <w:rsid w:val="5E9B5B61"/>
    <w:rsid w:val="5F17AC91"/>
    <w:rsid w:val="5F7EAF85"/>
    <w:rsid w:val="63133E9C"/>
    <w:rsid w:val="63BC5511"/>
    <w:rsid w:val="657EF0F5"/>
    <w:rsid w:val="659F08B2"/>
    <w:rsid w:val="667DEBF5"/>
    <w:rsid w:val="67DF09B7"/>
    <w:rsid w:val="68B96551"/>
    <w:rsid w:val="69876887"/>
    <w:rsid w:val="6A9A78D3"/>
    <w:rsid w:val="6B25754D"/>
    <w:rsid w:val="6D3243F8"/>
    <w:rsid w:val="6D470D02"/>
    <w:rsid w:val="6DE308F4"/>
    <w:rsid w:val="704B11D4"/>
    <w:rsid w:val="72342548"/>
    <w:rsid w:val="7668F0AE"/>
    <w:rsid w:val="782E3A43"/>
    <w:rsid w:val="78876AFE"/>
    <w:rsid w:val="7E6CE062"/>
    <w:rsid w:val="7E6E60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76E40212-EC7D-47E1-925E-F7439CF51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28C4"/>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6"/>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7"/>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paragraph" w:customStyle="1" w:styleId="3GPPText">
    <w:name w:val="3GPP Text"/>
    <w:basedOn w:val="Normal"/>
    <w:link w:val="3GPPTextChar"/>
    <w:qFormat/>
    <w:rsid w:val="00955AA6"/>
    <w:pPr>
      <w:spacing w:before="120" w:after="120"/>
      <w:jc w:val="both"/>
    </w:pPr>
    <w:rPr>
      <w:sz w:val="22"/>
    </w:rPr>
  </w:style>
  <w:style w:type="character" w:customStyle="1" w:styleId="3GPPTextChar">
    <w:name w:val="3GPP Text Char"/>
    <w:link w:val="3GPPText"/>
    <w:qFormat/>
    <w:rsid w:val="00955AA6"/>
    <w:rPr>
      <w:rFonts w:ascii="Times New Roman" w:hAnsi="Times New Roman"/>
      <w:sz w:val="22"/>
      <w:lang w:eastAsia="en-US"/>
    </w:rPr>
  </w:style>
  <w:style w:type="character" w:styleId="UnresolvedMention">
    <w:name w:val="Unresolved Mention"/>
    <w:basedOn w:val="DefaultParagraphFont"/>
    <w:uiPriority w:val="99"/>
    <w:unhideWhenUsed/>
    <w:rsid w:val="00D311AB"/>
    <w:rPr>
      <w:color w:val="605E5C"/>
      <w:shd w:val="clear" w:color="auto" w:fill="E1DFDD"/>
    </w:rPr>
  </w:style>
  <w:style w:type="character" w:styleId="Mention">
    <w:name w:val="Mention"/>
    <w:basedOn w:val="DefaultParagraphFont"/>
    <w:uiPriority w:val="99"/>
    <w:unhideWhenUsed/>
    <w:rsid w:val="00D311AB"/>
    <w:rPr>
      <w:color w:val="2B579A"/>
      <w:shd w:val="clear" w:color="auto" w:fill="E1DFDD"/>
    </w:rPr>
  </w:style>
  <w:style w:type="character" w:customStyle="1" w:styleId="TAHCar">
    <w:name w:val="TAH Car"/>
    <w:link w:val="TAH"/>
    <w:qFormat/>
    <w:rsid w:val="001A5EF4"/>
    <w:rPr>
      <w:rFonts w:ascii="Arial" w:hAnsi="Arial"/>
      <w:b/>
      <w:sz w:val="18"/>
      <w:lang w:val="x-none" w:eastAsia="x-none"/>
    </w:rPr>
  </w:style>
  <w:style w:type="character" w:customStyle="1" w:styleId="fontstyle01">
    <w:name w:val="fontstyle01"/>
    <w:basedOn w:val="DefaultParagraphFont"/>
    <w:rsid w:val="00AC5411"/>
    <w:rPr>
      <w:rFonts w:ascii="TimesNewRomanPSMT" w:hAnsi="TimesNewRomanPSMT" w:cs="TimesNewRomanPSMT" w:hint="default"/>
      <w:b w:val="0"/>
      <w:bCs w:val="0"/>
      <w:i w:val="0"/>
      <w:iCs w:val="0"/>
      <w:color w:val="000000"/>
      <w:sz w:val="20"/>
      <w:szCs w:val="20"/>
    </w:rPr>
  </w:style>
  <w:style w:type="character" w:customStyle="1" w:styleId="TALCar">
    <w:name w:val="TAL Car"/>
    <w:link w:val="TAL"/>
    <w:qFormat/>
    <w:locked/>
    <w:rsid w:val="008D4B78"/>
    <w:rPr>
      <w:rFonts w:ascii="Arial" w:hAnsi="Arial"/>
      <w:sz w:val="18"/>
      <w:lang w:eastAsia="en-US"/>
    </w:rPr>
  </w:style>
  <w:style w:type="character" w:customStyle="1" w:styleId="THChar">
    <w:name w:val="TH Char"/>
    <w:link w:val="TH"/>
    <w:qFormat/>
    <w:locked/>
    <w:rsid w:val="008D4B78"/>
    <w:rPr>
      <w:rFonts w:ascii="Arial" w:hAnsi="Arial"/>
      <w:b/>
      <w:lang w:eastAsia="en-US"/>
    </w:rPr>
  </w:style>
  <w:style w:type="paragraph" w:customStyle="1" w:styleId="Guidance">
    <w:name w:val="Guidance"/>
    <w:basedOn w:val="Normal"/>
    <w:rsid w:val="008D4B78"/>
    <w:pPr>
      <w:overflowPunct/>
      <w:autoSpaceDE/>
      <w:autoSpaceDN/>
      <w:adjustRightInd/>
      <w:spacing w:line="256" w:lineRule="auto"/>
      <w:textAlignment w:val="auto"/>
    </w:pPr>
    <w:rPr>
      <w:rFonts w:asciiTheme="minorHAnsi" w:eastAsiaTheme="minorHAnsi" w:hAnsiTheme="minorHAnsi" w:cstheme="minorBidi"/>
      <w:i/>
      <w:color w:val="0000FF"/>
      <w:sz w:val="22"/>
      <w:szCs w:val="22"/>
    </w:rPr>
  </w:style>
  <w:style w:type="paragraph" w:customStyle="1" w:styleId="xmsonormal">
    <w:name w:val="x_msonormal"/>
    <w:basedOn w:val="Normal"/>
    <w:rsid w:val="00B40CB5"/>
    <w:pPr>
      <w:overflowPunct/>
      <w:autoSpaceDE/>
      <w:autoSpaceDN/>
      <w:adjustRightInd/>
      <w:spacing w:after="0"/>
      <w:textAlignment w:val="auto"/>
    </w:pPr>
    <w:rPr>
      <w:rFonts w:eastAsiaTheme="minorHAnsi"/>
      <w:sz w:val="24"/>
      <w:szCs w:val="24"/>
    </w:rPr>
  </w:style>
  <w:style w:type="character" w:styleId="Strong">
    <w:name w:val="Strong"/>
    <w:basedOn w:val="DefaultParagraphFont"/>
    <w:uiPriority w:val="22"/>
    <w:qFormat/>
    <w:rsid w:val="00374173"/>
    <w:rPr>
      <w:b/>
      <w:bCs/>
    </w:rPr>
  </w:style>
  <w:style w:type="character" w:customStyle="1" w:styleId="normaltextrun">
    <w:name w:val="normaltextrun"/>
    <w:basedOn w:val="DefaultParagraphFont"/>
    <w:rsid w:val="00E662FD"/>
  </w:style>
  <w:style w:type="paragraph" w:customStyle="1" w:styleId="paragraph">
    <w:name w:val="paragraph"/>
    <w:basedOn w:val="Normal"/>
    <w:rsid w:val="00BD4643"/>
    <w:pPr>
      <w:overflowPunct/>
      <w:autoSpaceDE/>
      <w:autoSpaceDN/>
      <w:adjustRightInd/>
      <w:spacing w:before="100" w:beforeAutospacing="1" w:after="100" w:afterAutospacing="1"/>
      <w:textAlignment w:val="auto"/>
    </w:pPr>
    <w:rPr>
      <w:rFonts w:eastAsia="Times New Roman"/>
      <w:sz w:val="24"/>
      <w:szCs w:val="24"/>
    </w:rPr>
  </w:style>
  <w:style w:type="character" w:customStyle="1" w:styleId="eop">
    <w:name w:val="eop"/>
    <w:basedOn w:val="DefaultParagraphFont"/>
    <w:rsid w:val="00BD4643"/>
  </w:style>
  <w:style w:type="character" w:customStyle="1" w:styleId="tabchar">
    <w:name w:val="tabchar"/>
    <w:basedOn w:val="DefaultParagraphFont"/>
    <w:rsid w:val="00BD4643"/>
  </w:style>
  <w:style w:type="table" w:styleId="GridTable4-Accent6">
    <w:name w:val="Grid Table 4 Accent 6"/>
    <w:basedOn w:val="TableNormal"/>
    <w:uiPriority w:val="49"/>
    <w:rsid w:val="00CE4044"/>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4-Accent5">
    <w:name w:val="Grid Table 4 Accent 5"/>
    <w:basedOn w:val="TableNormal"/>
    <w:uiPriority w:val="49"/>
    <w:rsid w:val="00CE4044"/>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B3Char2">
    <w:name w:val="B3 Char2"/>
    <w:rsid w:val="00B15263"/>
    <w:rPr>
      <w:rFonts w:ascii="Times New Roman" w:hAnsi="Times New Roman"/>
      <w:lang w:eastAsia="en-US"/>
    </w:rPr>
  </w:style>
  <w:style w:type="paragraph" w:customStyle="1" w:styleId="Doc-text2">
    <w:name w:val="Doc-text2"/>
    <w:basedOn w:val="Normal"/>
    <w:link w:val="Doc-text2Char"/>
    <w:qFormat/>
    <w:rsid w:val="008B2946"/>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qFormat/>
    <w:rsid w:val="008B2946"/>
    <w:rPr>
      <w:rFonts w:ascii="Arial" w:eastAsia="MS Mincho" w:hAnsi="Arial"/>
      <w:szCs w:val="24"/>
      <w:lang w:val="en-GB" w:eastAsia="en-GB"/>
    </w:rPr>
  </w:style>
  <w:style w:type="character" w:customStyle="1" w:styleId="cf01">
    <w:name w:val="cf01"/>
    <w:basedOn w:val="DefaultParagraphFont"/>
    <w:rsid w:val="007649F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021819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632418">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89731483">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7159845">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055337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3385806">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15323660">
      <w:bodyDiv w:val="1"/>
      <w:marLeft w:val="0"/>
      <w:marRight w:val="0"/>
      <w:marTop w:val="0"/>
      <w:marBottom w:val="0"/>
      <w:divBdr>
        <w:top w:val="none" w:sz="0" w:space="0" w:color="auto"/>
        <w:left w:val="none" w:sz="0" w:space="0" w:color="auto"/>
        <w:bottom w:val="none" w:sz="0" w:space="0" w:color="auto"/>
        <w:right w:val="none" w:sz="0" w:space="0" w:color="auto"/>
      </w:divBdr>
      <w:divsChild>
        <w:div w:id="638993286">
          <w:marLeft w:val="0"/>
          <w:marRight w:val="0"/>
          <w:marTop w:val="0"/>
          <w:marBottom w:val="0"/>
          <w:divBdr>
            <w:top w:val="none" w:sz="0" w:space="0" w:color="auto"/>
            <w:left w:val="none" w:sz="0" w:space="0" w:color="auto"/>
            <w:bottom w:val="none" w:sz="0" w:space="0" w:color="auto"/>
            <w:right w:val="none" w:sz="0" w:space="0" w:color="auto"/>
          </w:divBdr>
        </w:div>
        <w:div w:id="2070298012">
          <w:marLeft w:val="0"/>
          <w:marRight w:val="0"/>
          <w:marTop w:val="0"/>
          <w:marBottom w:val="0"/>
          <w:divBdr>
            <w:top w:val="none" w:sz="0" w:space="0" w:color="auto"/>
            <w:left w:val="none" w:sz="0" w:space="0" w:color="auto"/>
            <w:bottom w:val="none" w:sz="0" w:space="0" w:color="auto"/>
            <w:right w:val="none" w:sz="0" w:space="0" w:color="auto"/>
          </w:divBdr>
        </w:div>
      </w:divsChild>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087478">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236647">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64853343">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4489501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340343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36707621">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3523245">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1890603">
      <w:bodyDiv w:val="1"/>
      <w:marLeft w:val="0"/>
      <w:marRight w:val="0"/>
      <w:marTop w:val="0"/>
      <w:marBottom w:val="0"/>
      <w:divBdr>
        <w:top w:val="none" w:sz="0" w:space="0" w:color="auto"/>
        <w:left w:val="none" w:sz="0" w:space="0" w:color="auto"/>
        <w:bottom w:val="none" w:sz="0" w:space="0" w:color="auto"/>
        <w:right w:val="none" w:sz="0" w:space="0" w:color="auto"/>
      </w:divBdr>
      <w:divsChild>
        <w:div w:id="1639601783">
          <w:marLeft w:val="1080"/>
          <w:marRight w:val="0"/>
          <w:marTop w:val="100"/>
          <w:marBottom w:val="0"/>
          <w:divBdr>
            <w:top w:val="none" w:sz="0" w:space="0" w:color="auto"/>
            <w:left w:val="none" w:sz="0" w:space="0" w:color="auto"/>
            <w:bottom w:val="none" w:sz="0" w:space="0" w:color="auto"/>
            <w:right w:val="none" w:sz="0" w:space="0" w:color="auto"/>
          </w:divBdr>
        </w:div>
      </w:divsChild>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7118978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39067395">
      <w:bodyDiv w:val="1"/>
      <w:marLeft w:val="0"/>
      <w:marRight w:val="0"/>
      <w:marTop w:val="0"/>
      <w:marBottom w:val="0"/>
      <w:divBdr>
        <w:top w:val="none" w:sz="0" w:space="0" w:color="auto"/>
        <w:left w:val="none" w:sz="0" w:space="0" w:color="auto"/>
        <w:bottom w:val="none" w:sz="0" w:space="0" w:color="auto"/>
        <w:right w:val="none" w:sz="0" w:space="0" w:color="auto"/>
      </w:divBdr>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77241058">
      <w:bodyDiv w:val="1"/>
      <w:marLeft w:val="0"/>
      <w:marRight w:val="0"/>
      <w:marTop w:val="0"/>
      <w:marBottom w:val="0"/>
      <w:divBdr>
        <w:top w:val="none" w:sz="0" w:space="0" w:color="auto"/>
        <w:left w:val="none" w:sz="0" w:space="0" w:color="auto"/>
        <w:bottom w:val="none" w:sz="0" w:space="0" w:color="auto"/>
        <w:right w:val="none" w:sz="0" w:space="0" w:color="auto"/>
      </w:divBdr>
    </w:div>
    <w:div w:id="1083379492">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1190896">
      <w:bodyDiv w:val="1"/>
      <w:marLeft w:val="0"/>
      <w:marRight w:val="0"/>
      <w:marTop w:val="0"/>
      <w:marBottom w:val="0"/>
      <w:divBdr>
        <w:top w:val="none" w:sz="0" w:space="0" w:color="auto"/>
        <w:left w:val="none" w:sz="0" w:space="0" w:color="auto"/>
        <w:bottom w:val="none" w:sz="0" w:space="0" w:color="auto"/>
        <w:right w:val="none" w:sz="0" w:space="0" w:color="auto"/>
      </w:divBdr>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5608855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76354736">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6940369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4650695">
      <w:bodyDiv w:val="1"/>
      <w:marLeft w:val="0"/>
      <w:marRight w:val="0"/>
      <w:marTop w:val="0"/>
      <w:marBottom w:val="0"/>
      <w:divBdr>
        <w:top w:val="none" w:sz="0" w:space="0" w:color="auto"/>
        <w:left w:val="none" w:sz="0" w:space="0" w:color="auto"/>
        <w:bottom w:val="none" w:sz="0" w:space="0" w:color="auto"/>
        <w:right w:val="none" w:sz="0" w:space="0" w:color="auto"/>
      </w:divBdr>
      <w:divsChild>
        <w:div w:id="38743929">
          <w:marLeft w:val="547"/>
          <w:marRight w:val="0"/>
          <w:marTop w:val="0"/>
          <w:marBottom w:val="0"/>
          <w:divBdr>
            <w:top w:val="none" w:sz="0" w:space="0" w:color="auto"/>
            <w:left w:val="none" w:sz="0" w:space="0" w:color="auto"/>
            <w:bottom w:val="none" w:sz="0" w:space="0" w:color="auto"/>
            <w:right w:val="none" w:sz="0" w:space="0" w:color="auto"/>
          </w:divBdr>
        </w:div>
        <w:div w:id="399791719">
          <w:marLeft w:val="547"/>
          <w:marRight w:val="0"/>
          <w:marTop w:val="0"/>
          <w:marBottom w:val="0"/>
          <w:divBdr>
            <w:top w:val="none" w:sz="0" w:space="0" w:color="auto"/>
            <w:left w:val="none" w:sz="0" w:space="0" w:color="auto"/>
            <w:bottom w:val="none" w:sz="0" w:space="0" w:color="auto"/>
            <w:right w:val="none" w:sz="0" w:space="0" w:color="auto"/>
          </w:divBdr>
        </w:div>
        <w:div w:id="483398322">
          <w:marLeft w:val="547"/>
          <w:marRight w:val="0"/>
          <w:marTop w:val="0"/>
          <w:marBottom w:val="0"/>
          <w:divBdr>
            <w:top w:val="none" w:sz="0" w:space="0" w:color="auto"/>
            <w:left w:val="none" w:sz="0" w:space="0" w:color="auto"/>
            <w:bottom w:val="none" w:sz="0" w:space="0" w:color="auto"/>
            <w:right w:val="none" w:sz="0" w:space="0" w:color="auto"/>
          </w:divBdr>
        </w:div>
        <w:div w:id="599682698">
          <w:marLeft w:val="547"/>
          <w:marRight w:val="0"/>
          <w:marTop w:val="0"/>
          <w:marBottom w:val="0"/>
          <w:divBdr>
            <w:top w:val="none" w:sz="0" w:space="0" w:color="auto"/>
            <w:left w:val="none" w:sz="0" w:space="0" w:color="auto"/>
            <w:bottom w:val="none" w:sz="0" w:space="0" w:color="auto"/>
            <w:right w:val="none" w:sz="0" w:space="0" w:color="auto"/>
          </w:divBdr>
        </w:div>
        <w:div w:id="699207175">
          <w:marLeft w:val="547"/>
          <w:marRight w:val="0"/>
          <w:marTop w:val="0"/>
          <w:marBottom w:val="0"/>
          <w:divBdr>
            <w:top w:val="none" w:sz="0" w:space="0" w:color="auto"/>
            <w:left w:val="none" w:sz="0" w:space="0" w:color="auto"/>
            <w:bottom w:val="none" w:sz="0" w:space="0" w:color="auto"/>
            <w:right w:val="none" w:sz="0" w:space="0" w:color="auto"/>
          </w:divBdr>
        </w:div>
        <w:div w:id="771628970">
          <w:marLeft w:val="547"/>
          <w:marRight w:val="0"/>
          <w:marTop w:val="0"/>
          <w:marBottom w:val="0"/>
          <w:divBdr>
            <w:top w:val="none" w:sz="0" w:space="0" w:color="auto"/>
            <w:left w:val="none" w:sz="0" w:space="0" w:color="auto"/>
            <w:bottom w:val="none" w:sz="0" w:space="0" w:color="auto"/>
            <w:right w:val="none" w:sz="0" w:space="0" w:color="auto"/>
          </w:divBdr>
        </w:div>
        <w:div w:id="855466680">
          <w:marLeft w:val="547"/>
          <w:marRight w:val="0"/>
          <w:marTop w:val="0"/>
          <w:marBottom w:val="120"/>
          <w:divBdr>
            <w:top w:val="none" w:sz="0" w:space="0" w:color="auto"/>
            <w:left w:val="none" w:sz="0" w:space="0" w:color="auto"/>
            <w:bottom w:val="none" w:sz="0" w:space="0" w:color="auto"/>
            <w:right w:val="none" w:sz="0" w:space="0" w:color="auto"/>
          </w:divBdr>
        </w:div>
        <w:div w:id="902637608">
          <w:marLeft w:val="547"/>
          <w:marRight w:val="0"/>
          <w:marTop w:val="0"/>
          <w:marBottom w:val="0"/>
          <w:divBdr>
            <w:top w:val="none" w:sz="0" w:space="0" w:color="auto"/>
            <w:left w:val="none" w:sz="0" w:space="0" w:color="auto"/>
            <w:bottom w:val="none" w:sz="0" w:space="0" w:color="auto"/>
            <w:right w:val="none" w:sz="0" w:space="0" w:color="auto"/>
          </w:divBdr>
        </w:div>
        <w:div w:id="923220638">
          <w:marLeft w:val="547"/>
          <w:marRight w:val="0"/>
          <w:marTop w:val="0"/>
          <w:marBottom w:val="0"/>
          <w:divBdr>
            <w:top w:val="none" w:sz="0" w:space="0" w:color="auto"/>
            <w:left w:val="none" w:sz="0" w:space="0" w:color="auto"/>
            <w:bottom w:val="none" w:sz="0" w:space="0" w:color="auto"/>
            <w:right w:val="none" w:sz="0" w:space="0" w:color="auto"/>
          </w:divBdr>
        </w:div>
        <w:div w:id="930309190">
          <w:marLeft w:val="547"/>
          <w:marRight w:val="0"/>
          <w:marTop w:val="0"/>
          <w:marBottom w:val="0"/>
          <w:divBdr>
            <w:top w:val="none" w:sz="0" w:space="0" w:color="auto"/>
            <w:left w:val="none" w:sz="0" w:space="0" w:color="auto"/>
            <w:bottom w:val="none" w:sz="0" w:space="0" w:color="auto"/>
            <w:right w:val="none" w:sz="0" w:space="0" w:color="auto"/>
          </w:divBdr>
        </w:div>
        <w:div w:id="933591031">
          <w:marLeft w:val="547"/>
          <w:marRight w:val="0"/>
          <w:marTop w:val="0"/>
          <w:marBottom w:val="0"/>
          <w:divBdr>
            <w:top w:val="none" w:sz="0" w:space="0" w:color="auto"/>
            <w:left w:val="none" w:sz="0" w:space="0" w:color="auto"/>
            <w:bottom w:val="none" w:sz="0" w:space="0" w:color="auto"/>
            <w:right w:val="none" w:sz="0" w:space="0" w:color="auto"/>
          </w:divBdr>
        </w:div>
        <w:div w:id="943000244">
          <w:marLeft w:val="547"/>
          <w:marRight w:val="0"/>
          <w:marTop w:val="0"/>
          <w:marBottom w:val="0"/>
          <w:divBdr>
            <w:top w:val="none" w:sz="0" w:space="0" w:color="auto"/>
            <w:left w:val="none" w:sz="0" w:space="0" w:color="auto"/>
            <w:bottom w:val="none" w:sz="0" w:space="0" w:color="auto"/>
            <w:right w:val="none" w:sz="0" w:space="0" w:color="auto"/>
          </w:divBdr>
        </w:div>
        <w:div w:id="1030883214">
          <w:marLeft w:val="547"/>
          <w:marRight w:val="0"/>
          <w:marTop w:val="0"/>
          <w:marBottom w:val="0"/>
          <w:divBdr>
            <w:top w:val="none" w:sz="0" w:space="0" w:color="auto"/>
            <w:left w:val="none" w:sz="0" w:space="0" w:color="auto"/>
            <w:bottom w:val="none" w:sz="0" w:space="0" w:color="auto"/>
            <w:right w:val="none" w:sz="0" w:space="0" w:color="auto"/>
          </w:divBdr>
        </w:div>
        <w:div w:id="1054084365">
          <w:marLeft w:val="547"/>
          <w:marRight w:val="0"/>
          <w:marTop w:val="0"/>
          <w:marBottom w:val="0"/>
          <w:divBdr>
            <w:top w:val="none" w:sz="0" w:space="0" w:color="auto"/>
            <w:left w:val="none" w:sz="0" w:space="0" w:color="auto"/>
            <w:bottom w:val="none" w:sz="0" w:space="0" w:color="auto"/>
            <w:right w:val="none" w:sz="0" w:space="0" w:color="auto"/>
          </w:divBdr>
        </w:div>
        <w:div w:id="1092778975">
          <w:marLeft w:val="547"/>
          <w:marRight w:val="0"/>
          <w:marTop w:val="0"/>
          <w:marBottom w:val="0"/>
          <w:divBdr>
            <w:top w:val="none" w:sz="0" w:space="0" w:color="auto"/>
            <w:left w:val="none" w:sz="0" w:space="0" w:color="auto"/>
            <w:bottom w:val="none" w:sz="0" w:space="0" w:color="auto"/>
            <w:right w:val="none" w:sz="0" w:space="0" w:color="auto"/>
          </w:divBdr>
        </w:div>
        <w:div w:id="1117329630">
          <w:marLeft w:val="547"/>
          <w:marRight w:val="0"/>
          <w:marTop w:val="0"/>
          <w:marBottom w:val="120"/>
          <w:divBdr>
            <w:top w:val="none" w:sz="0" w:space="0" w:color="auto"/>
            <w:left w:val="none" w:sz="0" w:space="0" w:color="auto"/>
            <w:bottom w:val="none" w:sz="0" w:space="0" w:color="auto"/>
            <w:right w:val="none" w:sz="0" w:space="0" w:color="auto"/>
          </w:divBdr>
        </w:div>
        <w:div w:id="1126388542">
          <w:marLeft w:val="547"/>
          <w:marRight w:val="0"/>
          <w:marTop w:val="0"/>
          <w:marBottom w:val="0"/>
          <w:divBdr>
            <w:top w:val="none" w:sz="0" w:space="0" w:color="auto"/>
            <w:left w:val="none" w:sz="0" w:space="0" w:color="auto"/>
            <w:bottom w:val="none" w:sz="0" w:space="0" w:color="auto"/>
            <w:right w:val="none" w:sz="0" w:space="0" w:color="auto"/>
          </w:divBdr>
        </w:div>
        <w:div w:id="1147356867">
          <w:marLeft w:val="547"/>
          <w:marRight w:val="0"/>
          <w:marTop w:val="0"/>
          <w:marBottom w:val="0"/>
          <w:divBdr>
            <w:top w:val="none" w:sz="0" w:space="0" w:color="auto"/>
            <w:left w:val="none" w:sz="0" w:space="0" w:color="auto"/>
            <w:bottom w:val="none" w:sz="0" w:space="0" w:color="auto"/>
            <w:right w:val="none" w:sz="0" w:space="0" w:color="auto"/>
          </w:divBdr>
        </w:div>
        <w:div w:id="1287854073">
          <w:marLeft w:val="547"/>
          <w:marRight w:val="0"/>
          <w:marTop w:val="0"/>
          <w:marBottom w:val="0"/>
          <w:divBdr>
            <w:top w:val="none" w:sz="0" w:space="0" w:color="auto"/>
            <w:left w:val="none" w:sz="0" w:space="0" w:color="auto"/>
            <w:bottom w:val="none" w:sz="0" w:space="0" w:color="auto"/>
            <w:right w:val="none" w:sz="0" w:space="0" w:color="auto"/>
          </w:divBdr>
        </w:div>
        <w:div w:id="1682125615">
          <w:marLeft w:val="547"/>
          <w:marRight w:val="0"/>
          <w:marTop w:val="0"/>
          <w:marBottom w:val="0"/>
          <w:divBdr>
            <w:top w:val="none" w:sz="0" w:space="0" w:color="auto"/>
            <w:left w:val="none" w:sz="0" w:space="0" w:color="auto"/>
            <w:bottom w:val="none" w:sz="0" w:space="0" w:color="auto"/>
            <w:right w:val="none" w:sz="0" w:space="0" w:color="auto"/>
          </w:divBdr>
        </w:div>
        <w:div w:id="1822505939">
          <w:marLeft w:val="547"/>
          <w:marRight w:val="0"/>
          <w:marTop w:val="0"/>
          <w:marBottom w:val="0"/>
          <w:divBdr>
            <w:top w:val="none" w:sz="0" w:space="0" w:color="auto"/>
            <w:left w:val="none" w:sz="0" w:space="0" w:color="auto"/>
            <w:bottom w:val="none" w:sz="0" w:space="0" w:color="auto"/>
            <w:right w:val="none" w:sz="0" w:space="0" w:color="auto"/>
          </w:divBdr>
        </w:div>
        <w:div w:id="2024820939">
          <w:marLeft w:val="547"/>
          <w:marRight w:val="0"/>
          <w:marTop w:val="0"/>
          <w:marBottom w:val="0"/>
          <w:divBdr>
            <w:top w:val="none" w:sz="0" w:space="0" w:color="auto"/>
            <w:left w:val="none" w:sz="0" w:space="0" w:color="auto"/>
            <w:bottom w:val="none" w:sz="0" w:space="0" w:color="auto"/>
            <w:right w:val="none" w:sz="0" w:space="0" w:color="auto"/>
          </w:divBdr>
        </w:div>
        <w:div w:id="2136748010">
          <w:marLeft w:val="547"/>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2284218">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58171052">
      <w:bodyDiv w:val="1"/>
      <w:marLeft w:val="0"/>
      <w:marRight w:val="0"/>
      <w:marTop w:val="0"/>
      <w:marBottom w:val="0"/>
      <w:divBdr>
        <w:top w:val="none" w:sz="0" w:space="0" w:color="auto"/>
        <w:left w:val="none" w:sz="0" w:space="0" w:color="auto"/>
        <w:bottom w:val="none" w:sz="0" w:space="0" w:color="auto"/>
        <w:right w:val="none" w:sz="0" w:space="0" w:color="auto"/>
      </w:divBdr>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72666218">
      <w:bodyDiv w:val="1"/>
      <w:marLeft w:val="0"/>
      <w:marRight w:val="0"/>
      <w:marTop w:val="0"/>
      <w:marBottom w:val="0"/>
      <w:divBdr>
        <w:top w:val="none" w:sz="0" w:space="0" w:color="auto"/>
        <w:left w:val="none" w:sz="0" w:space="0" w:color="auto"/>
        <w:bottom w:val="none" w:sz="0" w:space="0" w:color="auto"/>
        <w:right w:val="none" w:sz="0" w:space="0" w:color="auto"/>
      </w:divBdr>
    </w:div>
    <w:div w:id="197586433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782025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34858352">
      <w:bodyDiv w:val="1"/>
      <w:marLeft w:val="0"/>
      <w:marRight w:val="0"/>
      <w:marTop w:val="0"/>
      <w:marBottom w:val="0"/>
      <w:divBdr>
        <w:top w:val="none" w:sz="0" w:space="0" w:color="auto"/>
        <w:left w:val="none" w:sz="0" w:space="0" w:color="auto"/>
        <w:bottom w:val="none" w:sz="0" w:space="0" w:color="auto"/>
        <w:right w:val="none" w:sz="0" w:space="0" w:color="auto"/>
      </w:divBdr>
      <w:divsChild>
        <w:div w:id="1322778837">
          <w:marLeft w:val="0"/>
          <w:marRight w:val="0"/>
          <w:marTop w:val="0"/>
          <w:marBottom w:val="0"/>
          <w:divBdr>
            <w:top w:val="none" w:sz="0" w:space="0" w:color="auto"/>
            <w:left w:val="none" w:sz="0" w:space="0" w:color="auto"/>
            <w:bottom w:val="none" w:sz="0" w:space="0" w:color="auto"/>
            <w:right w:val="none" w:sz="0" w:space="0" w:color="auto"/>
          </w:divBdr>
        </w:div>
        <w:div w:id="1626810897">
          <w:marLeft w:val="0"/>
          <w:marRight w:val="0"/>
          <w:marTop w:val="0"/>
          <w:marBottom w:val="0"/>
          <w:divBdr>
            <w:top w:val="none" w:sz="0" w:space="0" w:color="auto"/>
            <w:left w:val="none" w:sz="0" w:space="0" w:color="auto"/>
            <w:bottom w:val="none" w:sz="0" w:space="0" w:color="auto"/>
            <w:right w:val="none" w:sz="0" w:space="0" w:color="auto"/>
          </w:divBdr>
        </w:div>
        <w:div w:id="1695962030">
          <w:marLeft w:val="0"/>
          <w:marRight w:val="0"/>
          <w:marTop w:val="0"/>
          <w:marBottom w:val="0"/>
          <w:divBdr>
            <w:top w:val="none" w:sz="0" w:space="0" w:color="auto"/>
            <w:left w:val="none" w:sz="0" w:space="0" w:color="auto"/>
            <w:bottom w:val="none" w:sz="0" w:space="0" w:color="auto"/>
            <w:right w:val="none" w:sz="0" w:space="0" w:color="auto"/>
          </w:divBdr>
        </w:div>
        <w:div w:id="1894150716">
          <w:marLeft w:val="0"/>
          <w:marRight w:val="0"/>
          <w:marTop w:val="0"/>
          <w:marBottom w:val="0"/>
          <w:divBdr>
            <w:top w:val="none" w:sz="0" w:space="0" w:color="auto"/>
            <w:left w:val="none" w:sz="0" w:space="0" w:color="auto"/>
            <w:bottom w:val="none" w:sz="0" w:space="0" w:color="auto"/>
            <w:right w:val="none" w:sz="0" w:space="0" w:color="auto"/>
          </w:divBdr>
        </w:div>
        <w:div w:id="1899510863">
          <w:marLeft w:val="0"/>
          <w:marRight w:val="0"/>
          <w:marTop w:val="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customXml/itemProps2.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3.xml><?xml version="1.0" encoding="utf-8"?>
<ds:datastoreItem xmlns:ds="http://schemas.openxmlformats.org/officeDocument/2006/customXml" ds:itemID="{9E37079F-662A-4444-B96B-BF26CFBE2C55}">
  <ds:schemaRefs>
    <ds:schemaRef ds:uri="2ff76fbf-12b9-4337-ad3b-122e2d975ade"/>
    <ds:schemaRef ds:uri="http://purl.org/dc/elements/1.1/"/>
    <ds:schemaRef ds:uri="http://schemas.microsoft.com/office/2006/documentManagement/types"/>
    <ds:schemaRef ds:uri="ab813fb6-1347-4985-ab36-6575371b00b3"/>
    <ds:schemaRef ds:uri="http://purl.org/dc/dcmitype/"/>
    <ds:schemaRef ds:uri="http://schemas.microsoft.com/office/2006/metadata/properties"/>
    <ds:schemaRef ds:uri="http://purl.org/dc/terms/"/>
    <ds:schemaRef ds:uri="a7bc6c04-a6f3-4b85-abcc-278c78dc556b"/>
    <ds:schemaRef ds:uri="http://schemas.microsoft.com/office/infopath/2007/PartnerControl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customXml/itemProps5.xml><?xml version="1.0" encoding="utf-8"?>
<ds:datastoreItem xmlns:ds="http://schemas.openxmlformats.org/officeDocument/2006/customXml" ds:itemID="{26AFD317-8C5C-4405-BCC5-29E6C81E6B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2361</Words>
  <Characters>13325</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15655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
  <cp:lastModifiedBy>Islam, Toufiqul</cp:lastModifiedBy>
  <cp:revision>4</cp:revision>
  <cp:lastPrinted>2011-11-10T23:49:00Z</cp:lastPrinted>
  <dcterms:created xsi:type="dcterms:W3CDTF">2023-02-17T20:58:00Z</dcterms:created>
  <dcterms:modified xsi:type="dcterms:W3CDTF">2023-02-17T21:00:00Z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0x010100E0B0DDEA5689E843A77FF07E023D2573</vt:lpwstr>
  </property>
  <property fmtid="{D5CDD505-2E9C-101B-9397-08002B2CF9AE}" pid="11" name="CTPClassification">
    <vt:lpwstr>CTP_NT</vt:lpwstr>
  </property>
  <property fmtid="{D5CDD505-2E9C-101B-9397-08002B2CF9AE}" pid="12" name="MediaServiceImageTags">
    <vt:lpwstr/>
  </property>
</Properties>
</file>